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61D822A" w14:textId="2237AA51" w:rsidR="003038D8" w:rsidRPr="004A659A" w:rsidRDefault="003038D8" w:rsidP="003038D8">
      <w:pPr>
        <w:tabs>
          <w:tab w:val="right" w:pos="9356"/>
          <w:tab w:val="right" w:pos="10206"/>
        </w:tabs>
        <w:rPr>
          <w:rFonts w:ascii="Arial" w:hAnsi="Arial" w:cs="Arial"/>
          <w:b/>
          <w:noProof/>
          <w:sz w:val="24"/>
          <w:lang w:eastAsia="ja-JP"/>
        </w:rPr>
      </w:pPr>
      <w:bookmarkStart w:id="0" w:name="_Hlk43883961"/>
      <w:r w:rsidRPr="004A659A">
        <w:rPr>
          <w:rFonts w:ascii="Arial" w:hAnsi="Arial" w:cs="Arial"/>
          <w:b/>
          <w:noProof/>
          <w:sz w:val="24"/>
          <w:lang w:eastAsia="ja-JP"/>
        </w:rPr>
        <w:t>3GPP TSG-RAN WG4 Meeting #</w:t>
      </w:r>
      <w:r>
        <w:rPr>
          <w:rFonts w:ascii="Arial" w:hAnsi="Arial" w:cs="Arial"/>
          <w:b/>
          <w:noProof/>
          <w:sz w:val="24"/>
          <w:lang w:eastAsia="ja-JP"/>
        </w:rPr>
        <w:t>11</w:t>
      </w:r>
      <w:r w:rsidR="001879CF">
        <w:rPr>
          <w:rFonts w:ascii="Arial" w:hAnsi="Arial" w:cs="Arial" w:hint="eastAsia"/>
          <w:b/>
          <w:noProof/>
          <w:sz w:val="24"/>
        </w:rPr>
        <w:t>3</w:t>
      </w:r>
      <w:r w:rsidRPr="004A659A">
        <w:rPr>
          <w:rFonts w:ascii="Arial" w:hAnsi="Arial" w:cs="Arial"/>
          <w:b/>
          <w:noProof/>
          <w:sz w:val="24"/>
          <w:lang w:eastAsia="ja-JP"/>
        </w:rPr>
        <w:tab/>
      </w:r>
      <w:r w:rsidRPr="00F65243">
        <w:rPr>
          <w:rFonts w:ascii="Arial" w:hAnsi="Arial" w:cs="Arial"/>
          <w:b/>
          <w:noProof/>
          <w:sz w:val="24"/>
          <w:lang w:eastAsia="ja-JP"/>
        </w:rPr>
        <w:t>R4-24</w:t>
      </w:r>
      <w:r w:rsidR="00555108">
        <w:rPr>
          <w:rFonts w:ascii="Arial" w:hAnsi="Arial" w:cs="Arial" w:hint="eastAsia"/>
          <w:b/>
          <w:noProof/>
          <w:sz w:val="24"/>
        </w:rPr>
        <w:t>19252</w:t>
      </w:r>
    </w:p>
    <w:p w14:paraId="15176D56" w14:textId="34D9EB72" w:rsidR="003038D8" w:rsidRDefault="001879CF" w:rsidP="003038D8">
      <w:pPr>
        <w:pStyle w:val="Header"/>
        <w:tabs>
          <w:tab w:val="right" w:pos="9781"/>
          <w:tab w:val="right" w:pos="13323"/>
        </w:tabs>
        <w:spacing w:before="60" w:after="60"/>
        <w:outlineLvl w:val="0"/>
        <w:rPr>
          <w:rFonts w:ascii="Arial" w:eastAsia="SimSun" w:hAnsi="Arial" w:cs="Arial"/>
          <w:b/>
          <w:sz w:val="24"/>
          <w:szCs w:val="24"/>
          <w:lang w:eastAsia="zh-CN"/>
        </w:rPr>
      </w:pPr>
      <w:r>
        <w:rPr>
          <w:rFonts w:ascii="Arial" w:eastAsia="SimSun" w:hAnsi="Arial" w:cs="Arial" w:hint="eastAsia"/>
          <w:b/>
          <w:sz w:val="24"/>
          <w:szCs w:val="24"/>
          <w:lang w:eastAsia="zh-CN"/>
        </w:rPr>
        <w:t>Orlando</w:t>
      </w:r>
      <w:r w:rsidR="001951CC" w:rsidRPr="001951CC">
        <w:rPr>
          <w:rFonts w:ascii="Arial" w:eastAsia="SimSun" w:hAnsi="Arial" w:cs="Arial"/>
          <w:b/>
          <w:sz w:val="24"/>
          <w:szCs w:val="24"/>
          <w:lang w:eastAsia="zh-CN"/>
        </w:rPr>
        <w:t xml:space="preserve">, </w:t>
      </w:r>
      <w:r>
        <w:rPr>
          <w:rFonts w:ascii="Arial" w:eastAsia="SimSun" w:hAnsi="Arial" w:cs="Arial" w:hint="eastAsia"/>
          <w:b/>
          <w:sz w:val="24"/>
          <w:szCs w:val="24"/>
          <w:lang w:eastAsia="zh-CN"/>
        </w:rPr>
        <w:t>US</w:t>
      </w:r>
      <w:r w:rsidR="003038D8">
        <w:rPr>
          <w:rFonts w:ascii="Arial" w:eastAsia="SimSun" w:hAnsi="Arial" w:cs="Arial"/>
          <w:b/>
          <w:sz w:val="24"/>
          <w:szCs w:val="24"/>
          <w:lang w:eastAsia="zh-CN"/>
        </w:rPr>
        <w:t xml:space="preserve">, </w:t>
      </w:r>
      <w:r>
        <w:rPr>
          <w:rFonts w:ascii="Arial" w:eastAsia="SimSun" w:hAnsi="Arial" w:cs="Arial" w:hint="eastAsia"/>
          <w:b/>
          <w:sz w:val="24"/>
          <w:szCs w:val="24"/>
          <w:lang w:eastAsia="zh-CN"/>
        </w:rPr>
        <w:t>November</w:t>
      </w:r>
      <w:r w:rsidR="003038D8">
        <w:rPr>
          <w:rFonts w:ascii="Arial" w:eastAsia="SimSun" w:hAnsi="Arial" w:cs="Arial"/>
          <w:b/>
          <w:sz w:val="24"/>
          <w:szCs w:val="24"/>
          <w:lang w:eastAsia="zh-CN"/>
        </w:rPr>
        <w:t xml:space="preserve"> </w:t>
      </w:r>
      <w:r w:rsidR="005E2A63">
        <w:rPr>
          <w:rFonts w:ascii="Arial" w:eastAsia="SimSun" w:hAnsi="Arial" w:cs="Arial"/>
          <w:b/>
          <w:sz w:val="24"/>
          <w:szCs w:val="24"/>
          <w:lang w:eastAsia="zh-CN"/>
        </w:rPr>
        <w:t>1</w:t>
      </w:r>
      <w:r w:rsidR="00AC53A6">
        <w:rPr>
          <w:rFonts w:ascii="Arial" w:eastAsia="SimSun" w:hAnsi="Arial" w:cs="Arial" w:hint="eastAsia"/>
          <w:b/>
          <w:sz w:val="24"/>
          <w:szCs w:val="24"/>
          <w:lang w:eastAsia="zh-CN"/>
        </w:rPr>
        <w:t>8</w:t>
      </w:r>
      <w:r w:rsidR="003038D8" w:rsidRPr="002A40E8">
        <w:rPr>
          <w:rFonts w:ascii="Arial" w:eastAsia="SimSun" w:hAnsi="Arial" w:cs="Arial"/>
          <w:b/>
          <w:sz w:val="24"/>
          <w:szCs w:val="24"/>
          <w:vertAlign w:val="superscript"/>
          <w:lang w:eastAsia="zh-CN"/>
        </w:rPr>
        <w:t>th</w:t>
      </w:r>
      <w:r w:rsidR="003038D8">
        <w:rPr>
          <w:rFonts w:ascii="Arial" w:eastAsia="SimSun" w:hAnsi="Arial" w:cs="Arial"/>
          <w:b/>
          <w:sz w:val="24"/>
          <w:szCs w:val="24"/>
          <w:lang w:eastAsia="zh-CN"/>
        </w:rPr>
        <w:t xml:space="preserve"> – </w:t>
      </w:r>
      <w:r w:rsidR="00AC53A6">
        <w:rPr>
          <w:rFonts w:ascii="Arial" w:eastAsia="SimSun" w:hAnsi="Arial" w:cs="Arial" w:hint="eastAsia"/>
          <w:b/>
          <w:sz w:val="24"/>
          <w:szCs w:val="24"/>
          <w:lang w:eastAsia="zh-CN"/>
        </w:rPr>
        <w:t>22</w:t>
      </w:r>
      <w:r w:rsidR="00AC53A6" w:rsidRPr="00AC53A6">
        <w:rPr>
          <w:rFonts w:ascii="Arial" w:eastAsia="SimSun" w:hAnsi="Arial" w:cs="Arial" w:hint="eastAsia"/>
          <w:b/>
          <w:sz w:val="24"/>
          <w:szCs w:val="24"/>
          <w:vertAlign w:val="superscript"/>
          <w:lang w:eastAsia="zh-CN"/>
        </w:rPr>
        <w:t>nd</w:t>
      </w:r>
      <w:r w:rsidR="00AC53A6">
        <w:rPr>
          <w:rFonts w:ascii="Arial" w:eastAsia="SimSun" w:hAnsi="Arial" w:cs="Arial" w:hint="eastAsia"/>
          <w:b/>
          <w:sz w:val="24"/>
          <w:szCs w:val="24"/>
          <w:lang w:eastAsia="zh-CN"/>
        </w:rPr>
        <w:t xml:space="preserve"> </w:t>
      </w:r>
      <w:r w:rsidR="003038D8">
        <w:rPr>
          <w:rFonts w:ascii="Arial" w:eastAsia="SimSun" w:hAnsi="Arial" w:cs="Arial"/>
          <w:b/>
          <w:sz w:val="24"/>
          <w:szCs w:val="24"/>
          <w:lang w:eastAsia="zh-CN"/>
        </w:rPr>
        <w:t>2024</w:t>
      </w:r>
    </w:p>
    <w:p w14:paraId="5B7A30A1" w14:textId="77777777" w:rsidR="008B2C4F" w:rsidRPr="008A35E1" w:rsidRDefault="008B2C4F" w:rsidP="008B2C4F">
      <w:pPr>
        <w:spacing w:after="120"/>
        <w:ind w:left="1985" w:hanging="1985"/>
        <w:rPr>
          <w:rFonts w:ascii="Arial" w:hAnsi="Arial" w:cs="Arial"/>
          <w:b/>
          <w:lang w:val="en-GB"/>
        </w:rPr>
      </w:pPr>
    </w:p>
    <w:p w14:paraId="79A86574" w14:textId="77777777" w:rsidR="008B2C4F" w:rsidRPr="004A659A" w:rsidRDefault="008B2C4F" w:rsidP="008B2C4F">
      <w:pPr>
        <w:spacing w:after="120"/>
        <w:ind w:left="1985" w:hanging="1985"/>
        <w:rPr>
          <w:rFonts w:ascii="Arial" w:hAnsi="Arial" w:cs="Arial"/>
          <w:bCs/>
        </w:rPr>
      </w:pPr>
      <w:r w:rsidRPr="004A659A">
        <w:rPr>
          <w:rFonts w:ascii="Arial" w:hAnsi="Arial" w:cs="Arial"/>
          <w:b/>
        </w:rPr>
        <w:t>Source:</w:t>
      </w:r>
      <w:r w:rsidRPr="004A659A">
        <w:rPr>
          <w:rFonts w:ascii="Arial" w:hAnsi="Arial" w:cs="Arial"/>
          <w:b/>
        </w:rPr>
        <w:tab/>
      </w:r>
      <w:r w:rsidRPr="004A659A">
        <w:rPr>
          <w:rFonts w:ascii="Arial" w:hAnsi="Arial" w:cs="Arial"/>
          <w:bCs/>
        </w:rPr>
        <w:t>Ericsson</w:t>
      </w:r>
    </w:p>
    <w:p w14:paraId="4C491298" w14:textId="723FEEB6" w:rsidR="008B2C4F" w:rsidRPr="004A659A" w:rsidRDefault="008B2C4F" w:rsidP="61AA826E">
      <w:pPr>
        <w:spacing w:after="120"/>
        <w:ind w:left="1985" w:hanging="1985"/>
        <w:rPr>
          <w:rFonts w:ascii="Arial" w:hAnsi="Arial" w:cs="Arial"/>
        </w:rPr>
      </w:pPr>
      <w:r w:rsidRPr="61AA826E">
        <w:rPr>
          <w:rFonts w:ascii="Arial" w:hAnsi="Arial" w:cs="Arial"/>
          <w:b/>
          <w:bCs/>
        </w:rPr>
        <w:t>Title:</w:t>
      </w:r>
      <w:r>
        <w:tab/>
      </w:r>
      <w:r w:rsidR="00BB07C7" w:rsidRPr="00BB07C7">
        <w:rPr>
          <w:rFonts w:ascii="Arial" w:hAnsi="Arial" w:cs="Arial"/>
        </w:rPr>
        <w:t xml:space="preserve">Discussion on methodology of NR SCM for demodulation </w:t>
      </w:r>
      <w:r w:rsidR="00C701A8" w:rsidRPr="61AA826E">
        <w:rPr>
          <w:rFonts w:ascii="Arial" w:hAnsi="Arial" w:cs="Arial"/>
        </w:rPr>
        <w:t xml:space="preserve"> </w:t>
      </w:r>
    </w:p>
    <w:p w14:paraId="2A5B2A03" w14:textId="5C95ED25" w:rsidR="008B2C4F" w:rsidRPr="004A659A" w:rsidRDefault="008B2C4F" w:rsidP="008B2C4F">
      <w:pPr>
        <w:spacing w:after="120"/>
        <w:ind w:left="1985" w:hanging="1985"/>
        <w:rPr>
          <w:rFonts w:ascii="Arial" w:hAnsi="Arial" w:cs="Arial"/>
          <w:bCs/>
        </w:rPr>
      </w:pPr>
      <w:r w:rsidRPr="004A659A">
        <w:rPr>
          <w:rFonts w:ascii="Arial" w:hAnsi="Arial" w:cs="Arial"/>
          <w:b/>
        </w:rPr>
        <w:t>Agenda item:</w:t>
      </w:r>
      <w:r w:rsidRPr="004A659A">
        <w:rPr>
          <w:rFonts w:ascii="Arial" w:hAnsi="Arial" w:cs="Arial"/>
          <w:b/>
        </w:rPr>
        <w:tab/>
      </w:r>
      <w:r w:rsidR="00247B54" w:rsidRPr="00DE40EA">
        <w:rPr>
          <w:rFonts w:ascii="Arial" w:hAnsi="Arial" w:cs="Arial" w:hint="eastAsia"/>
          <w:bCs/>
        </w:rPr>
        <w:t>7</w:t>
      </w:r>
      <w:r w:rsidR="00F77943" w:rsidRPr="00DE40EA">
        <w:rPr>
          <w:rFonts w:ascii="Arial" w:hAnsi="Arial" w:cs="Arial" w:hint="eastAsia"/>
          <w:bCs/>
        </w:rPr>
        <w:t>.1</w:t>
      </w:r>
      <w:r w:rsidR="00487325" w:rsidRPr="00DE40EA">
        <w:rPr>
          <w:rFonts w:ascii="Arial" w:hAnsi="Arial" w:cs="Arial" w:hint="eastAsia"/>
          <w:bCs/>
        </w:rPr>
        <w:t>4</w:t>
      </w:r>
      <w:r w:rsidR="00F77943" w:rsidRPr="00DE40EA">
        <w:rPr>
          <w:rFonts w:ascii="Arial" w:hAnsi="Arial" w:cs="Arial" w:hint="eastAsia"/>
          <w:bCs/>
        </w:rPr>
        <w:t>.</w:t>
      </w:r>
      <w:r w:rsidR="00487325" w:rsidRPr="00DE40EA">
        <w:rPr>
          <w:rFonts w:ascii="Arial" w:hAnsi="Arial" w:cs="Arial" w:hint="eastAsia"/>
          <w:bCs/>
        </w:rPr>
        <w:t>2</w:t>
      </w:r>
    </w:p>
    <w:p w14:paraId="066771EF" w14:textId="5D0F7AE0" w:rsidR="008B2C4F" w:rsidRPr="004A659A" w:rsidRDefault="008B2C4F" w:rsidP="008B2C4F">
      <w:pPr>
        <w:spacing w:after="120"/>
        <w:ind w:left="1985" w:hanging="1985"/>
        <w:rPr>
          <w:rFonts w:ascii="Arial" w:hAnsi="Arial" w:cs="Arial"/>
          <w:bCs/>
        </w:rPr>
      </w:pPr>
      <w:r w:rsidRPr="004A659A">
        <w:rPr>
          <w:rFonts w:ascii="Arial" w:hAnsi="Arial" w:cs="Arial"/>
          <w:b/>
        </w:rPr>
        <w:t>Document for:</w:t>
      </w:r>
      <w:r w:rsidRPr="004A659A">
        <w:rPr>
          <w:rFonts w:ascii="Arial" w:hAnsi="Arial" w:cs="Arial"/>
          <w:b/>
        </w:rPr>
        <w:tab/>
      </w:r>
      <w:r w:rsidR="00F16533" w:rsidRPr="004A659A">
        <w:rPr>
          <w:rFonts w:ascii="Arial" w:hAnsi="Arial" w:cs="Arial"/>
          <w:bCs/>
        </w:rPr>
        <w:t>D</w:t>
      </w:r>
      <w:r w:rsidR="003449A2" w:rsidRPr="004A659A">
        <w:rPr>
          <w:rFonts w:ascii="Arial" w:hAnsi="Arial" w:cs="Arial" w:hint="eastAsia"/>
          <w:bCs/>
        </w:rPr>
        <w:t>iscussion</w:t>
      </w:r>
    </w:p>
    <w:p w14:paraId="498AA42E" w14:textId="77777777" w:rsidR="008B2C4F" w:rsidRPr="004A659A" w:rsidRDefault="008B2C4F" w:rsidP="008B2C4F">
      <w:pPr>
        <w:pBdr>
          <w:bottom w:val="single" w:sz="4" w:space="1" w:color="auto"/>
        </w:pBdr>
        <w:rPr>
          <w:rFonts w:ascii="Arial" w:hAnsi="Arial" w:cs="Arial"/>
        </w:rPr>
      </w:pPr>
      <w:bookmarkStart w:id="1" w:name="_Hlk43883999"/>
      <w:bookmarkEnd w:id="0"/>
    </w:p>
    <w:p w14:paraId="66C9680D" w14:textId="2C7391C3" w:rsidR="008B2C4F" w:rsidRDefault="008B2C4F" w:rsidP="00CB7875">
      <w:pPr>
        <w:pStyle w:val="Heading1"/>
        <w:keepLines w:val="0"/>
        <w:numPr>
          <w:ilvl w:val="0"/>
          <w:numId w:val="4"/>
        </w:numPr>
        <w:pBdr>
          <w:top w:val="none" w:sz="0" w:space="0" w:color="auto"/>
        </w:pBdr>
        <w:spacing w:before="0" w:after="240"/>
        <w:ind w:right="284" w:hanging="720"/>
      </w:pPr>
      <w:r w:rsidRPr="004A659A">
        <w:t>Introduction</w:t>
      </w:r>
    </w:p>
    <w:p w14:paraId="0BE6DF6A" w14:textId="4A6A7553" w:rsidR="005C6AD2" w:rsidRPr="00DA4A8A" w:rsidRDefault="00817526" w:rsidP="00F65243">
      <w:pPr>
        <w:rPr>
          <w:sz w:val="20"/>
          <w:szCs w:val="20"/>
        </w:rPr>
      </w:pPr>
      <w:bookmarkStart w:id="2" w:name="_Hlk528680199"/>
      <w:bookmarkEnd w:id="1"/>
      <w:r w:rsidRPr="00DA4A8A">
        <w:rPr>
          <w:rFonts w:hint="eastAsia"/>
        </w:rPr>
        <w:t>In RAN4#112</w:t>
      </w:r>
      <w:r w:rsidR="00CF30EE">
        <w:rPr>
          <w:rFonts w:hint="eastAsia"/>
        </w:rPr>
        <w:t>bis</w:t>
      </w:r>
      <w:r w:rsidRPr="00DA4A8A">
        <w:rPr>
          <w:rFonts w:hint="eastAsia"/>
        </w:rPr>
        <w:t xml:space="preserve"> meeting, </w:t>
      </w:r>
      <w:r w:rsidR="00CF30EE">
        <w:rPr>
          <w:rFonts w:hint="eastAsia"/>
        </w:rPr>
        <w:t xml:space="preserve">companies agree to focus on SU-MIMO PDSCH </w:t>
      </w:r>
      <w:r w:rsidR="00502C21">
        <w:rPr>
          <w:rFonts w:hint="eastAsia"/>
        </w:rPr>
        <w:t>test case and CDL approach for comparison. The detailed configurations and some uncleared parameters were discussed</w:t>
      </w:r>
      <w:r w:rsidR="00BF35C9">
        <w:rPr>
          <w:rFonts w:hint="eastAsia"/>
        </w:rPr>
        <w:t>. Many candidate options are captured in WF [1]</w:t>
      </w:r>
      <w:r w:rsidR="00035DE7">
        <w:rPr>
          <w:rFonts w:hint="eastAsia"/>
        </w:rPr>
        <w:t xml:space="preserve"> for interested companies to simulate. </w:t>
      </w:r>
    </w:p>
    <w:p w14:paraId="75AA27A3" w14:textId="125EB250" w:rsidR="004C02D2" w:rsidRPr="00DA4A8A" w:rsidRDefault="00040219" w:rsidP="00F65243">
      <w:r w:rsidRPr="00DA4A8A">
        <w:t>In this contribution,</w:t>
      </w:r>
      <w:r w:rsidR="0031694E">
        <w:rPr>
          <w:rFonts w:hint="eastAsia"/>
        </w:rPr>
        <w:t xml:space="preserve"> </w:t>
      </w:r>
      <w:r w:rsidR="00983F2A">
        <w:rPr>
          <w:rFonts w:hint="eastAsia"/>
        </w:rPr>
        <w:t>we delivered our observations and analysis based on the comparison simulation results and give proposals on furtherly optimization and alignment on CDL extension approaches</w:t>
      </w:r>
      <w:r w:rsidR="004C02D2" w:rsidRPr="00DA4A8A">
        <w:t>.</w:t>
      </w:r>
      <w:r w:rsidR="001279CD">
        <w:rPr>
          <w:rFonts w:hint="eastAsia"/>
        </w:rPr>
        <w:t xml:space="preserve"> </w:t>
      </w:r>
      <w:r w:rsidR="004C02D2" w:rsidRPr="00DA4A8A">
        <w:t xml:space="preserve"> </w:t>
      </w:r>
    </w:p>
    <w:bookmarkEnd w:id="2"/>
    <w:p w14:paraId="24FC2D34" w14:textId="77777777" w:rsidR="008B2C4F" w:rsidRPr="004A659A" w:rsidRDefault="008B2C4F" w:rsidP="008B2C4F">
      <w:pPr>
        <w:pBdr>
          <w:bottom w:val="single" w:sz="4" w:space="1" w:color="auto"/>
        </w:pBdr>
        <w:rPr>
          <w:rFonts w:ascii="Arial" w:hAnsi="Arial" w:cs="Arial"/>
        </w:rPr>
      </w:pPr>
    </w:p>
    <w:p w14:paraId="2DD184B5" w14:textId="6395C039" w:rsidR="00EA6500" w:rsidRPr="00EA6500" w:rsidRDefault="001816BC" w:rsidP="0090021F">
      <w:pPr>
        <w:pStyle w:val="Heading1"/>
        <w:keepLines w:val="0"/>
        <w:numPr>
          <w:ilvl w:val="0"/>
          <w:numId w:val="4"/>
        </w:numPr>
        <w:pBdr>
          <w:top w:val="none" w:sz="0" w:space="0" w:color="auto"/>
        </w:pBdr>
        <w:spacing w:before="0" w:after="240"/>
        <w:ind w:right="284" w:hanging="720"/>
      </w:pPr>
      <w:r w:rsidRPr="004A659A">
        <w:t>Discussion</w:t>
      </w:r>
    </w:p>
    <w:p w14:paraId="32EFCC05" w14:textId="4256BB2D" w:rsidR="00D34C77" w:rsidRPr="00D34C77" w:rsidRDefault="00D34C77" w:rsidP="00D34C77">
      <w:pPr>
        <w:pStyle w:val="Heading2"/>
      </w:pPr>
      <w:r>
        <w:rPr>
          <w:rFonts w:hint="eastAsia"/>
        </w:rPr>
        <w:t>2.</w:t>
      </w:r>
      <w:r w:rsidR="00FE2815">
        <w:t>1</w:t>
      </w:r>
      <w:r>
        <w:tab/>
      </w:r>
      <w:r>
        <w:rPr>
          <w:rFonts w:hint="eastAsia"/>
        </w:rPr>
        <w:t>CDL based methodology</w:t>
      </w:r>
      <w:r w:rsidR="00DE40EA">
        <w:rPr>
          <w:rFonts w:hint="eastAsia"/>
        </w:rPr>
        <w:t xml:space="preserve"> </w:t>
      </w:r>
    </w:p>
    <w:p w14:paraId="2055F54E" w14:textId="2C3EA4D5" w:rsidR="00420838" w:rsidRDefault="00420838" w:rsidP="00664EBE">
      <w:r>
        <w:rPr>
          <w:rFonts w:hint="eastAsia"/>
        </w:rPr>
        <w:t xml:space="preserve">In previous meeting, some </w:t>
      </w:r>
      <w:r>
        <w:t>detailed</w:t>
      </w:r>
      <w:r>
        <w:rPr>
          <w:rFonts w:hint="eastAsia"/>
        </w:rPr>
        <w:t xml:space="preserve"> </w:t>
      </w:r>
      <w:r w:rsidR="006039A2">
        <w:rPr>
          <w:rFonts w:hint="eastAsia"/>
        </w:rPr>
        <w:t xml:space="preserve">configurations for comparison simulation were discussed. </w:t>
      </w:r>
      <w:r w:rsidR="00182A4B">
        <w:t>I</w:t>
      </w:r>
      <w:r w:rsidR="00182A4B">
        <w:rPr>
          <w:rFonts w:hint="eastAsia"/>
        </w:rPr>
        <w:t xml:space="preserve">n 38.901 and 38.827, some different </w:t>
      </w:r>
      <w:r w:rsidR="00FA5C3E">
        <w:rPr>
          <w:rFonts w:hint="eastAsia"/>
        </w:rPr>
        <w:t>implementations are used for different purposes. For demodulation</w:t>
      </w:r>
      <w:r w:rsidR="00624A03">
        <w:rPr>
          <w:rFonts w:hint="eastAsia"/>
        </w:rPr>
        <w:t xml:space="preserve">, more modifications could be applied to </w:t>
      </w:r>
      <w:r w:rsidR="00F30D27">
        <w:rPr>
          <w:rFonts w:hint="eastAsia"/>
        </w:rPr>
        <w:t xml:space="preserve">generalize model and simplify the configurations. </w:t>
      </w:r>
      <w:r w:rsidR="00FA5C3E">
        <w:rPr>
          <w:rFonts w:hint="eastAsia"/>
        </w:rPr>
        <w:t xml:space="preserve"> </w:t>
      </w:r>
      <w:r>
        <w:rPr>
          <w:rFonts w:hint="eastAsia"/>
        </w:rPr>
        <w:t xml:space="preserve"> </w:t>
      </w:r>
    </w:p>
    <w:p w14:paraId="62CECFC6" w14:textId="65680C6C" w:rsidR="002935C0" w:rsidRDefault="00121256" w:rsidP="00121256">
      <w:pPr>
        <w:pStyle w:val="Heading3"/>
      </w:pPr>
      <w:r>
        <w:rPr>
          <w:rFonts w:hint="eastAsia"/>
        </w:rPr>
        <w:lastRenderedPageBreak/>
        <w:t>2.1.1</w:t>
      </w:r>
      <w:r>
        <w:tab/>
      </w:r>
      <w:r w:rsidR="002935C0">
        <w:t>Frequency band</w:t>
      </w:r>
      <w:r w:rsidR="007C7820">
        <w:t>s impact</w:t>
      </w:r>
    </w:p>
    <w:p w14:paraId="7E0409EF" w14:textId="649854FA" w:rsidR="002935C0" w:rsidRDefault="00094259" w:rsidP="00664EBE">
      <w:r>
        <w:rPr>
          <w:noProof/>
        </w:rPr>
        <mc:AlternateContent>
          <mc:Choice Requires="wps">
            <w:drawing>
              <wp:anchor distT="0" distB="0" distL="114300" distR="114300" simplePos="0" relativeHeight="251658241" behindDoc="0" locked="0" layoutInCell="1" allowOverlap="1" wp14:anchorId="4300F015" wp14:editId="775E9937">
                <wp:simplePos x="0" y="0"/>
                <wp:positionH relativeFrom="column">
                  <wp:posOffset>0</wp:posOffset>
                </wp:positionH>
                <wp:positionV relativeFrom="paragraph">
                  <wp:posOffset>-635</wp:posOffset>
                </wp:positionV>
                <wp:extent cx="1828800" cy="1828800"/>
                <wp:effectExtent l="0" t="0" r="12700" b="17780"/>
                <wp:wrapTopAndBottom/>
                <wp:docPr id="1265571207" name="Text Box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wps:spPr>
                      <wps:txbx>
                        <w:txbxContent>
                          <w:p w14:paraId="0CED3ACF" w14:textId="77777777" w:rsidR="00094259" w:rsidRPr="00094259" w:rsidRDefault="00094259" w:rsidP="00094259">
                            <w:pPr>
                              <w:rPr>
                                <w:b/>
                                <w:sz w:val="18"/>
                                <w:szCs w:val="18"/>
                                <w:u w:val="single"/>
                                <w:lang w:eastAsia="ko-KR"/>
                              </w:rPr>
                            </w:pPr>
                            <w:r w:rsidRPr="00094259">
                              <w:rPr>
                                <w:b/>
                                <w:sz w:val="18"/>
                                <w:szCs w:val="18"/>
                                <w:u w:val="single"/>
                                <w:lang w:eastAsia="ko-KR"/>
                              </w:rPr>
                              <w:t>Frequency Bands</w:t>
                            </w:r>
                          </w:p>
                          <w:p w14:paraId="03F5DAF0" w14:textId="77777777" w:rsidR="00094259" w:rsidRPr="00094259" w:rsidRDefault="00094259" w:rsidP="00094259">
                            <w:pPr>
                              <w:spacing w:after="120"/>
                              <w:rPr>
                                <w:sz w:val="18"/>
                                <w:szCs w:val="20"/>
                              </w:rPr>
                            </w:pPr>
                            <w:r w:rsidRPr="00094259">
                              <w:rPr>
                                <w:sz w:val="18"/>
                                <w:szCs w:val="20"/>
                              </w:rPr>
                              <w:t>Proposals:</w:t>
                            </w:r>
                          </w:p>
                          <w:p w14:paraId="09DCE476" w14:textId="3784FA78" w:rsidR="00094259" w:rsidRDefault="00094259" w:rsidP="00E527AE">
                            <w:pPr>
                              <w:pStyle w:val="ListParagraph"/>
                              <w:numPr>
                                <w:ilvl w:val="0"/>
                                <w:numId w:val="7"/>
                              </w:numPr>
                              <w:overflowPunct w:val="0"/>
                              <w:autoSpaceDE w:val="0"/>
                              <w:autoSpaceDN w:val="0"/>
                              <w:adjustRightInd w:val="0"/>
                              <w:spacing w:after="180"/>
                              <w:textAlignment w:val="baseline"/>
                              <w:rPr>
                                <w:sz w:val="18"/>
                                <w:szCs w:val="20"/>
                              </w:rPr>
                            </w:pPr>
                            <w:r w:rsidRPr="00094259">
                              <w:rPr>
                                <w:sz w:val="18"/>
                                <w:szCs w:val="20"/>
                                <w:lang w:eastAsia="zh-CN"/>
                              </w:rPr>
                              <w:t>Option 1: RAN4 to study if the same CDL channel model can be defined for all carrier frequencies/ bands in given frequency range</w:t>
                            </w:r>
                            <w:r w:rsidR="00F56F30">
                              <w:rPr>
                                <w:sz w:val="18"/>
                                <w:szCs w:val="20"/>
                                <w:lang w:eastAsia="zh-CN"/>
                              </w:rPr>
                              <w:t>.</w:t>
                            </w:r>
                          </w:p>
                          <w:p w14:paraId="6DF94BC1" w14:textId="77777777" w:rsidR="00E21C79" w:rsidRPr="00E21C79" w:rsidRDefault="00E21C79" w:rsidP="00E21C79">
                            <w:pPr>
                              <w:rPr>
                                <w:b/>
                                <w:sz w:val="18"/>
                                <w:szCs w:val="18"/>
                                <w:u w:val="single"/>
                                <w:lang w:eastAsia="ko-KR"/>
                              </w:rPr>
                            </w:pPr>
                            <w:r w:rsidRPr="00E21C79">
                              <w:rPr>
                                <w:b/>
                                <w:sz w:val="18"/>
                                <w:szCs w:val="18"/>
                                <w:u w:val="single"/>
                                <w:lang w:eastAsia="ko-KR"/>
                              </w:rPr>
                              <w:t>Assumptions for CDL based modelling:</w:t>
                            </w:r>
                          </w:p>
                          <w:p w14:paraId="0FDC2852" w14:textId="77777777" w:rsidR="00E21C79" w:rsidRPr="00E21C79" w:rsidRDefault="00E21C79" w:rsidP="00E21C79">
                            <w:pPr>
                              <w:rPr>
                                <w:bCs/>
                                <w:sz w:val="18"/>
                                <w:szCs w:val="18"/>
                                <w:lang w:eastAsia="ko-KR"/>
                              </w:rPr>
                            </w:pPr>
                            <w:r w:rsidRPr="00E21C79">
                              <w:rPr>
                                <w:bCs/>
                                <w:sz w:val="18"/>
                                <w:szCs w:val="18"/>
                                <w:lang w:eastAsia="ko-KR"/>
                              </w:rPr>
                              <w:t>Proposals:</w:t>
                            </w:r>
                          </w:p>
                          <w:p w14:paraId="0C039959" w14:textId="77777777" w:rsidR="00E21C79" w:rsidRPr="00E21C79" w:rsidRDefault="00E21C79" w:rsidP="00E527AE">
                            <w:pPr>
                              <w:pStyle w:val="ListParagraph"/>
                              <w:numPr>
                                <w:ilvl w:val="0"/>
                                <w:numId w:val="9"/>
                              </w:numPr>
                              <w:overflowPunct w:val="0"/>
                              <w:autoSpaceDE w:val="0"/>
                              <w:autoSpaceDN w:val="0"/>
                              <w:adjustRightInd w:val="0"/>
                              <w:spacing w:after="180"/>
                              <w:textAlignment w:val="baseline"/>
                              <w:rPr>
                                <w:bCs/>
                                <w:sz w:val="18"/>
                                <w:szCs w:val="18"/>
                                <w:lang w:eastAsia="ko-KR"/>
                              </w:rPr>
                            </w:pPr>
                            <w:r w:rsidRPr="00E21C79">
                              <w:rPr>
                                <w:bCs/>
                                <w:sz w:val="18"/>
                                <w:szCs w:val="18"/>
                                <w:lang w:eastAsia="ko-KR"/>
                              </w:rPr>
                              <w:t>Option 1:</w:t>
                            </w:r>
                          </w:p>
                          <w:p w14:paraId="011EB0B8" w14:textId="77777777" w:rsidR="00E21C79" w:rsidRPr="00E21C79" w:rsidRDefault="00E21C79" w:rsidP="00E527AE">
                            <w:pPr>
                              <w:pStyle w:val="ListParagraph"/>
                              <w:numPr>
                                <w:ilvl w:val="1"/>
                                <w:numId w:val="9"/>
                              </w:numPr>
                              <w:overflowPunct w:val="0"/>
                              <w:autoSpaceDE w:val="0"/>
                              <w:autoSpaceDN w:val="0"/>
                              <w:adjustRightInd w:val="0"/>
                              <w:spacing w:after="180"/>
                              <w:textAlignment w:val="baseline"/>
                              <w:rPr>
                                <w:bCs/>
                                <w:sz w:val="18"/>
                                <w:szCs w:val="18"/>
                                <w:lang w:eastAsia="ko-KR"/>
                              </w:rPr>
                            </w:pPr>
                            <w:r w:rsidRPr="00E21C79">
                              <w:rPr>
                                <w:bCs/>
                                <w:sz w:val="18"/>
                                <w:szCs w:val="18"/>
                                <w:lang w:eastAsia="ko-KR"/>
                              </w:rPr>
                              <w:t>For companies submitting 38.901 CDL based results, it is encouraged to base themselves on 38.901 CDL-C (i.e., on denormalized 38.901 table 7.7.1-3) and bring final CDLC table (delays, AoDs, ASDs, etc.) in the next meeting for alignment.</w:t>
                            </w:r>
                          </w:p>
                          <w:p w14:paraId="116E3DF7" w14:textId="77777777" w:rsidR="00E21C79" w:rsidRPr="00E21C79" w:rsidRDefault="00E21C79" w:rsidP="00E527AE">
                            <w:pPr>
                              <w:pStyle w:val="ListParagraph"/>
                              <w:numPr>
                                <w:ilvl w:val="1"/>
                                <w:numId w:val="9"/>
                              </w:numPr>
                              <w:overflowPunct w:val="0"/>
                              <w:autoSpaceDE w:val="0"/>
                              <w:autoSpaceDN w:val="0"/>
                              <w:adjustRightInd w:val="0"/>
                              <w:spacing w:after="180"/>
                              <w:textAlignment w:val="baseline"/>
                              <w:rPr>
                                <w:bCs/>
                                <w:sz w:val="18"/>
                                <w:szCs w:val="18"/>
                                <w:lang w:eastAsia="ko-KR"/>
                              </w:rPr>
                            </w:pPr>
                            <w:r w:rsidRPr="00E21C79">
                              <w:rPr>
                                <w:bCs/>
                                <w:sz w:val="18"/>
                                <w:szCs w:val="18"/>
                                <w:lang w:eastAsia="ko-KR"/>
                              </w:rPr>
                              <w:t>It is further encouraged to also consider the 38.827 "randomness reduction framework" on top of 901 modelling.</w:t>
                            </w:r>
                          </w:p>
                          <w:p w14:paraId="1EF10361" w14:textId="3DF87890" w:rsidR="00E21C79" w:rsidRPr="00A76180" w:rsidRDefault="00E21C79" w:rsidP="00E527AE">
                            <w:pPr>
                              <w:pStyle w:val="ListParagraph"/>
                              <w:numPr>
                                <w:ilvl w:val="0"/>
                                <w:numId w:val="9"/>
                              </w:numPr>
                              <w:overflowPunct w:val="0"/>
                              <w:autoSpaceDE w:val="0"/>
                              <w:autoSpaceDN w:val="0"/>
                              <w:adjustRightInd w:val="0"/>
                              <w:spacing w:after="180"/>
                              <w:textAlignment w:val="baseline"/>
                              <w:rPr>
                                <w:sz w:val="18"/>
                                <w:szCs w:val="20"/>
                              </w:rPr>
                            </w:pPr>
                            <w:r w:rsidRPr="00A76180">
                              <w:rPr>
                                <w:bCs/>
                                <w:sz w:val="18"/>
                                <w:szCs w:val="18"/>
                                <w:lang w:eastAsia="ko-KR"/>
                              </w:rPr>
                              <w:t>Other options not precluded.</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type w14:anchorId="4300F015" id="_x0000_t202" coordsize="21600,21600" o:spt="202" path="m,l,21600r21600,l21600,xe">
                <v:stroke joinstyle="miter"/>
                <v:path gradientshapeok="t" o:connecttype="rect"/>
              </v:shapetype>
              <v:shape id="Text Box 1" o:spid="_x0000_s1026" type="#_x0000_t202" style="position:absolute;margin-left:0;margin-top:-.05pt;width:2in;height:2in;z-index:251658241;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" filled="f" strokeweight=".5pt">
                <v:textbox style="mso-fit-shape-to-text:t">
                  <w:txbxContent>
                    <w:p w14:paraId="0CED3ACF" w14:textId="77777777" w:rsidR="00094259" w:rsidRPr="00094259" w:rsidRDefault="00094259" w:rsidP="00094259">
                      <w:pPr>
                        <w:rPr>
                          <w:b/>
                          <w:sz w:val="18"/>
                          <w:szCs w:val="18"/>
                          <w:u w:val="single"/>
                          <w:lang w:eastAsia="ko-KR"/>
                        </w:rPr>
                      </w:pPr>
                      <w:r w:rsidRPr="00094259">
                        <w:rPr>
                          <w:b/>
                          <w:sz w:val="18"/>
                          <w:szCs w:val="18"/>
                          <w:u w:val="single"/>
                          <w:lang w:eastAsia="ko-KR"/>
                        </w:rPr>
                        <w:t>Frequency Bands</w:t>
                      </w:r>
                    </w:p>
                    <w:p w14:paraId="03F5DAF0" w14:textId="77777777" w:rsidR="00094259" w:rsidRPr="00094259" w:rsidRDefault="00094259" w:rsidP="00094259">
                      <w:pPr>
                        <w:spacing w:after="120"/>
                        <w:rPr>
                          <w:sz w:val="18"/>
                          <w:szCs w:val="20"/>
                        </w:rPr>
                      </w:pPr>
                      <w:r w:rsidRPr="00094259">
                        <w:rPr>
                          <w:sz w:val="18"/>
                          <w:szCs w:val="20"/>
                        </w:rPr>
                        <w:t>Proposals:</w:t>
                      </w:r>
                    </w:p>
                    <w:p w14:paraId="09DCE476" w14:textId="3784FA78" w:rsidR="00094259" w:rsidRDefault="00094259" w:rsidP="00E527AE">
                      <w:pPr>
                        <w:pStyle w:val="ListParagraph"/>
                        <w:numPr>
                          <w:ilvl w:val="0"/>
                          <w:numId w:val="7"/>
                        </w:numPr>
                        <w:overflowPunct w:val="0"/>
                        <w:autoSpaceDE w:val="0"/>
                        <w:autoSpaceDN w:val="0"/>
                        <w:adjustRightInd w:val="0"/>
                        <w:spacing w:after="180"/>
                        <w:textAlignment w:val="baseline"/>
                        <w:rPr>
                          <w:sz w:val="18"/>
                          <w:szCs w:val="20"/>
                        </w:rPr>
                      </w:pPr>
                      <w:r w:rsidRPr="00094259">
                        <w:rPr>
                          <w:sz w:val="18"/>
                          <w:szCs w:val="20"/>
                          <w:lang w:eastAsia="zh-CN"/>
                        </w:rPr>
                        <w:t>Option 1: RAN4 to study if the same CDL channel model can be defined for all carrier frequencies/ bands in given frequency range</w:t>
                      </w:r>
                      <w:r w:rsidR="00F56F30">
                        <w:rPr>
                          <w:sz w:val="18"/>
                          <w:szCs w:val="20"/>
                          <w:lang w:eastAsia="zh-CN"/>
                        </w:rPr>
                        <w:t>.</w:t>
                      </w:r>
                    </w:p>
                    <w:p w14:paraId="6DF94BC1" w14:textId="77777777" w:rsidR="00E21C79" w:rsidRPr="00E21C79" w:rsidRDefault="00E21C79" w:rsidP="00E21C79">
                      <w:pPr>
                        <w:rPr>
                          <w:b/>
                          <w:sz w:val="18"/>
                          <w:szCs w:val="18"/>
                          <w:u w:val="single"/>
                          <w:lang w:eastAsia="ko-KR"/>
                        </w:rPr>
                      </w:pPr>
                      <w:r w:rsidRPr="00E21C79">
                        <w:rPr>
                          <w:b/>
                          <w:sz w:val="18"/>
                          <w:szCs w:val="18"/>
                          <w:u w:val="single"/>
                          <w:lang w:eastAsia="ko-KR"/>
                        </w:rPr>
                        <w:t>Assumptions for CDL based modelling:</w:t>
                      </w:r>
                    </w:p>
                    <w:p w14:paraId="0FDC2852" w14:textId="77777777" w:rsidR="00E21C79" w:rsidRPr="00E21C79" w:rsidRDefault="00E21C79" w:rsidP="00E21C79">
                      <w:pPr>
                        <w:rPr>
                          <w:bCs/>
                          <w:sz w:val="18"/>
                          <w:szCs w:val="18"/>
                          <w:lang w:eastAsia="ko-KR"/>
                        </w:rPr>
                      </w:pPr>
                      <w:r w:rsidRPr="00E21C79">
                        <w:rPr>
                          <w:bCs/>
                          <w:sz w:val="18"/>
                          <w:szCs w:val="18"/>
                          <w:lang w:eastAsia="ko-KR"/>
                        </w:rPr>
                        <w:t>Proposals:</w:t>
                      </w:r>
                    </w:p>
                    <w:p w14:paraId="0C039959" w14:textId="77777777" w:rsidR="00E21C79" w:rsidRPr="00E21C79" w:rsidRDefault="00E21C79" w:rsidP="00E527AE">
                      <w:pPr>
                        <w:pStyle w:val="ListParagraph"/>
                        <w:numPr>
                          <w:ilvl w:val="0"/>
                          <w:numId w:val="9"/>
                        </w:numPr>
                        <w:overflowPunct w:val="0"/>
                        <w:autoSpaceDE w:val="0"/>
                        <w:autoSpaceDN w:val="0"/>
                        <w:adjustRightInd w:val="0"/>
                        <w:spacing w:after="180"/>
                        <w:textAlignment w:val="baseline"/>
                        <w:rPr>
                          <w:bCs/>
                          <w:sz w:val="18"/>
                          <w:szCs w:val="18"/>
                          <w:lang w:eastAsia="ko-KR"/>
                        </w:rPr>
                      </w:pPr>
                      <w:r w:rsidRPr="00E21C79">
                        <w:rPr>
                          <w:bCs/>
                          <w:sz w:val="18"/>
                          <w:szCs w:val="18"/>
                          <w:lang w:eastAsia="ko-KR"/>
                        </w:rPr>
                        <w:t>Option 1:</w:t>
                      </w:r>
                    </w:p>
                    <w:p w14:paraId="011EB0B8" w14:textId="77777777" w:rsidR="00E21C79" w:rsidRPr="00E21C79" w:rsidRDefault="00E21C79" w:rsidP="00E527AE">
                      <w:pPr>
                        <w:pStyle w:val="ListParagraph"/>
                        <w:numPr>
                          <w:ilvl w:val="1"/>
                          <w:numId w:val="9"/>
                        </w:numPr>
                        <w:overflowPunct w:val="0"/>
                        <w:autoSpaceDE w:val="0"/>
                        <w:autoSpaceDN w:val="0"/>
                        <w:adjustRightInd w:val="0"/>
                        <w:spacing w:after="180"/>
                        <w:textAlignment w:val="baseline"/>
                        <w:rPr>
                          <w:bCs/>
                          <w:sz w:val="18"/>
                          <w:szCs w:val="18"/>
                          <w:lang w:eastAsia="ko-KR"/>
                        </w:rPr>
                      </w:pPr>
                      <w:r w:rsidRPr="00E21C79">
                        <w:rPr>
                          <w:bCs/>
                          <w:sz w:val="18"/>
                          <w:szCs w:val="18"/>
                          <w:lang w:eastAsia="ko-KR"/>
                        </w:rPr>
                        <w:t xml:space="preserve">For companies submitting 38.901 CDL based results, it is encouraged to base themselves on 38.901 CDL-C (i.e., on denormalized 38.901 table 7.7.1-3) and bring final CDLC table (delays, </w:t>
                      </w:r>
                      <w:proofErr w:type="spellStart"/>
                      <w:r w:rsidRPr="00E21C79">
                        <w:rPr>
                          <w:bCs/>
                          <w:sz w:val="18"/>
                          <w:szCs w:val="18"/>
                          <w:lang w:eastAsia="ko-KR"/>
                        </w:rPr>
                        <w:t>AoDs</w:t>
                      </w:r>
                      <w:proofErr w:type="spellEnd"/>
                      <w:r w:rsidRPr="00E21C79">
                        <w:rPr>
                          <w:bCs/>
                          <w:sz w:val="18"/>
                          <w:szCs w:val="18"/>
                          <w:lang w:eastAsia="ko-KR"/>
                        </w:rPr>
                        <w:t>, ASDs, etc.) in the next meeting for alignment.</w:t>
                      </w:r>
                    </w:p>
                    <w:p w14:paraId="116E3DF7" w14:textId="77777777" w:rsidR="00E21C79" w:rsidRPr="00E21C79" w:rsidRDefault="00E21C79" w:rsidP="00E527AE">
                      <w:pPr>
                        <w:pStyle w:val="ListParagraph"/>
                        <w:numPr>
                          <w:ilvl w:val="1"/>
                          <w:numId w:val="9"/>
                        </w:numPr>
                        <w:overflowPunct w:val="0"/>
                        <w:autoSpaceDE w:val="0"/>
                        <w:autoSpaceDN w:val="0"/>
                        <w:adjustRightInd w:val="0"/>
                        <w:spacing w:after="180"/>
                        <w:textAlignment w:val="baseline"/>
                        <w:rPr>
                          <w:bCs/>
                          <w:sz w:val="18"/>
                          <w:szCs w:val="18"/>
                          <w:lang w:eastAsia="ko-KR"/>
                        </w:rPr>
                      </w:pPr>
                      <w:r w:rsidRPr="00E21C79">
                        <w:rPr>
                          <w:bCs/>
                          <w:sz w:val="18"/>
                          <w:szCs w:val="18"/>
                          <w:lang w:eastAsia="ko-KR"/>
                        </w:rPr>
                        <w:t>It is further encouraged to also consider the 38.827 "randomness reduction framework" on top of 901 modelling.</w:t>
                      </w:r>
                    </w:p>
                    <w:p w14:paraId="1EF10361" w14:textId="3DF87890" w:rsidR="00E21C79" w:rsidRPr="00A76180" w:rsidRDefault="00E21C79" w:rsidP="00E527AE">
                      <w:pPr>
                        <w:pStyle w:val="ListParagraph"/>
                        <w:numPr>
                          <w:ilvl w:val="0"/>
                          <w:numId w:val="9"/>
                        </w:numPr>
                        <w:overflowPunct w:val="0"/>
                        <w:autoSpaceDE w:val="0"/>
                        <w:autoSpaceDN w:val="0"/>
                        <w:adjustRightInd w:val="0"/>
                        <w:spacing w:after="180"/>
                        <w:textAlignment w:val="baseline"/>
                        <w:rPr>
                          <w:sz w:val="18"/>
                          <w:szCs w:val="20"/>
                        </w:rPr>
                      </w:pPr>
                      <w:r w:rsidRPr="00A76180">
                        <w:rPr>
                          <w:bCs/>
                          <w:sz w:val="18"/>
                          <w:szCs w:val="18"/>
                          <w:lang w:eastAsia="ko-KR"/>
                        </w:rPr>
                        <w:t>Other options not precluded.</w:t>
                      </w:r>
                    </w:p>
                  </w:txbxContent>
                </v:textbox>
                <w10:wrap type="topAndBottom"/>
              </v:shape>
            </w:pict>
          </mc:Fallback>
        </mc:AlternateContent>
      </w:r>
    </w:p>
    <w:p w14:paraId="7CBD5D6F" w14:textId="604834D0" w:rsidR="00CA177D" w:rsidRDefault="00F16A17" w:rsidP="00664EBE">
      <w:r>
        <w:t xml:space="preserve">All existing demodulation requirements are defined for a certain frequency range </w:t>
      </w:r>
      <w:r w:rsidR="00D12817">
        <w:t>not specific band</w:t>
      </w:r>
      <w:r>
        <w:t xml:space="preserve">. </w:t>
      </w:r>
      <w:r w:rsidR="00B46460">
        <w:t>Of course, some features are only used in</w:t>
      </w:r>
      <w:r w:rsidR="007C7F28">
        <w:t xml:space="preserve"> a </w:t>
      </w:r>
      <w:r w:rsidR="00B46460">
        <w:t>certain deployment</w:t>
      </w:r>
      <w:r w:rsidR="0053129D">
        <w:t xml:space="preserve"> which is related to </w:t>
      </w:r>
      <w:r w:rsidR="007C7F28">
        <w:t>special bands</w:t>
      </w:r>
      <w:r w:rsidR="00B74998">
        <w:t>, such as NR-U, NTN</w:t>
      </w:r>
      <w:r w:rsidR="007C7F28">
        <w:t xml:space="preserve">, and the </w:t>
      </w:r>
      <w:r w:rsidR="00841B1C">
        <w:t xml:space="preserve">corresponding </w:t>
      </w:r>
      <w:r w:rsidR="007C7F28">
        <w:t>simulations would use a typical center frequency</w:t>
      </w:r>
      <w:r w:rsidR="00841B1C">
        <w:t xml:space="preserve">. But </w:t>
      </w:r>
      <w:r w:rsidR="00ED5BF9">
        <w:t xml:space="preserve">there is </w:t>
      </w:r>
      <w:r w:rsidR="0013284D">
        <w:t xml:space="preserve">no explicit restriction for a requirement </w:t>
      </w:r>
      <w:r w:rsidR="00ED5BF9">
        <w:t xml:space="preserve">applied for </w:t>
      </w:r>
      <w:r w:rsidR="00E77E51">
        <w:t>frequency bands</w:t>
      </w:r>
      <w:r w:rsidR="005B36B1">
        <w:t xml:space="preserve"> within a frequency range</w:t>
      </w:r>
      <w:r w:rsidR="00E77E51">
        <w:t xml:space="preserve">. </w:t>
      </w:r>
      <w:r w:rsidR="00CD7446">
        <w:t>One of the reason</w:t>
      </w:r>
      <w:r w:rsidR="00D7626C">
        <w:t>s</w:t>
      </w:r>
      <w:r w:rsidR="00CD7446">
        <w:t xml:space="preserve"> behind is the receiver algorithm might not be different </w:t>
      </w:r>
      <w:r w:rsidR="00D32006">
        <w:t>within a frequency range</w:t>
      </w:r>
      <w:r w:rsidR="005B3AE4">
        <w:t xml:space="preserve">, so one </w:t>
      </w:r>
      <w:r w:rsidR="00A2693E">
        <w:t xml:space="preserve">set of </w:t>
      </w:r>
      <w:r w:rsidR="005B3AE4">
        <w:t>requirement</w:t>
      </w:r>
      <w:r w:rsidR="00A2693E">
        <w:t>s</w:t>
      </w:r>
      <w:r w:rsidR="005B3AE4">
        <w:t xml:space="preserve"> could be enough. </w:t>
      </w:r>
    </w:p>
    <w:p w14:paraId="3C3195E3" w14:textId="57264AFE" w:rsidR="00DD340D" w:rsidRDefault="00F92453" w:rsidP="00664EBE">
      <w:r>
        <w:t>During the link level simulation</w:t>
      </w:r>
      <w:r w:rsidR="008C569A">
        <w:t>s</w:t>
      </w:r>
      <w:r>
        <w:t xml:space="preserve">, </w:t>
      </w:r>
      <w:r w:rsidR="003E5583">
        <w:t xml:space="preserve">frequency band would impact </w:t>
      </w:r>
      <w:r>
        <w:t>t</w:t>
      </w:r>
      <w:r w:rsidR="00A851D3">
        <w:t xml:space="preserve">he </w:t>
      </w:r>
      <w:r w:rsidR="00411E27">
        <w:t xml:space="preserve">center </w:t>
      </w:r>
      <w:r w:rsidR="00A851D3">
        <w:t>frequency</w:t>
      </w:r>
      <w:r w:rsidR="00A602B3">
        <w:t>, SCS</w:t>
      </w:r>
      <w:r w:rsidR="00411E27">
        <w:t xml:space="preserve"> and channel bandwidth </w:t>
      </w:r>
      <w:r w:rsidR="003E5583">
        <w:t xml:space="preserve">which </w:t>
      </w:r>
      <w:r w:rsidR="00631BCE">
        <w:t xml:space="preserve">furtherly impact </w:t>
      </w:r>
      <w:r w:rsidR="00411E27">
        <w:t xml:space="preserve">Doppler shift and </w:t>
      </w:r>
      <w:r w:rsidR="00D90E03">
        <w:t xml:space="preserve">spectrum. </w:t>
      </w:r>
      <w:r w:rsidR="00735055">
        <w:t xml:space="preserve">Generally, a typical center frequency would be chosen (i.e., </w:t>
      </w:r>
      <w:r w:rsidR="004F5D2C">
        <w:t xml:space="preserve">2GHz </w:t>
      </w:r>
      <w:r w:rsidR="001D267F">
        <w:t xml:space="preserve">with </w:t>
      </w:r>
      <w:r w:rsidR="004F5D2C">
        <w:t>15kHz</w:t>
      </w:r>
      <w:r w:rsidR="001D267F">
        <w:t xml:space="preserve"> SCS</w:t>
      </w:r>
      <w:r w:rsidR="004F5D2C">
        <w:t xml:space="preserve"> and </w:t>
      </w:r>
      <w:r w:rsidR="00735055">
        <w:t>4GHz</w:t>
      </w:r>
      <w:r w:rsidR="004F5D2C">
        <w:t xml:space="preserve"> </w:t>
      </w:r>
      <w:r w:rsidR="001D267F">
        <w:t xml:space="preserve">with </w:t>
      </w:r>
      <w:r w:rsidR="004F5D2C">
        <w:t>30kHz</w:t>
      </w:r>
      <w:r w:rsidR="001D267F">
        <w:t xml:space="preserve"> SCS</w:t>
      </w:r>
      <w:r w:rsidR="00735055">
        <w:t xml:space="preserve"> for </w:t>
      </w:r>
      <w:r w:rsidR="00A0045D">
        <w:t>FR1) for</w:t>
      </w:r>
      <w:r w:rsidR="00921907">
        <w:t xml:space="preserve"> demodulation</w:t>
      </w:r>
      <w:r w:rsidR="00A0045D">
        <w:t xml:space="preserve"> requirement simulation</w:t>
      </w:r>
      <w:r w:rsidR="00E94561">
        <w:t>s</w:t>
      </w:r>
      <w:r w:rsidR="00A0045D">
        <w:t>.</w:t>
      </w:r>
      <w:r w:rsidR="00143F68">
        <w:t xml:space="preserve"> </w:t>
      </w:r>
      <w:r w:rsidR="00DD340D">
        <w:t>Furthermore, existing demodulation channel model, such as TDLB100-400, are defined with fixed Doppler shift no matter which center frequency is set in simulations. In that case, the</w:t>
      </w:r>
      <w:r w:rsidR="005105F9">
        <w:t xml:space="preserve"> coherent time</w:t>
      </w:r>
      <w:r w:rsidR="00DD340D">
        <w:t xml:space="preserve"> </w:t>
      </w:r>
      <w:r w:rsidR="005105F9">
        <w:t xml:space="preserve">is </w:t>
      </w:r>
      <w:r w:rsidR="00DF5694">
        <w:t>fixed,</w:t>
      </w:r>
      <w:r w:rsidR="005105F9">
        <w:t xml:space="preserve"> and the</w:t>
      </w:r>
      <w:r w:rsidR="00DD340D">
        <w:t xml:space="preserve"> performance</w:t>
      </w:r>
      <w:r w:rsidR="005105F9">
        <w:t xml:space="preserve"> will be impacted by DM-RS density and SCS</w:t>
      </w:r>
      <w:r w:rsidR="00A56D81">
        <w:t xml:space="preserve"> rather than center frequency</w:t>
      </w:r>
      <w:r w:rsidR="00DD340D">
        <w:t xml:space="preserve">. </w:t>
      </w:r>
    </w:p>
    <w:p w14:paraId="388E0E7D" w14:textId="3FE1C53C" w:rsidR="00DD340D" w:rsidRDefault="00DD340D" w:rsidP="00DD340D">
      <w:pPr>
        <w:pStyle w:val="Observation"/>
      </w:pPr>
      <w:bookmarkStart w:id="3" w:name="_Toc181977844"/>
      <w:r>
        <w:t xml:space="preserve">The existing TDL models used for demodulation requirement use fixed Doppler shift which leads the no performance difference </w:t>
      </w:r>
      <w:r w:rsidR="00381A2C">
        <w:t>per center frequency.</w:t>
      </w:r>
      <w:bookmarkEnd w:id="3"/>
    </w:p>
    <w:p w14:paraId="6645D698" w14:textId="466BD02B" w:rsidR="00A2693E" w:rsidRDefault="000E5652" w:rsidP="00664EBE">
      <w:r>
        <w:t>As we all known, the CDL models</w:t>
      </w:r>
      <w:r w:rsidR="00E34627">
        <w:t xml:space="preserve"> and corresponding TDL models</w:t>
      </w:r>
      <w:r>
        <w:t xml:space="preserve"> in 38.901</w:t>
      </w:r>
      <w:r w:rsidR="00E34627">
        <w:t xml:space="preserve"> are general models which are feasible for 0.5GHz ~100GHz with maximum 2GHz channel bandwidth. But they have a lot of randomized variables then </w:t>
      </w:r>
      <w:r>
        <w:t>would be hard for result alignment</w:t>
      </w:r>
      <w:r w:rsidR="00E34627">
        <w:t>. Thus,</w:t>
      </w:r>
      <w:r>
        <w:t xml:space="preserve"> </w:t>
      </w:r>
      <w:r w:rsidR="0087777A">
        <w:t xml:space="preserve">companies agree to </w:t>
      </w:r>
      <w:r w:rsidR="00E34627">
        <w:t>derive more specific</w:t>
      </w:r>
      <w:r w:rsidR="0087777A">
        <w:t xml:space="preserve"> </w:t>
      </w:r>
      <w:r w:rsidR="00580022">
        <w:t>TDL model</w:t>
      </w:r>
      <w:r w:rsidR="00E34627">
        <w:t>s based on TDL models</w:t>
      </w:r>
      <w:r w:rsidR="008D124D">
        <w:t xml:space="preserve"> in 38.901</w:t>
      </w:r>
      <w:r w:rsidR="0087777A">
        <w:t xml:space="preserve"> for demodulation. </w:t>
      </w:r>
      <w:r w:rsidR="00272283">
        <w:t xml:space="preserve">TDL models </w:t>
      </w:r>
      <w:r w:rsidR="003C29BF">
        <w:t>in 38.901 use relative delay</w:t>
      </w:r>
      <w:r w:rsidR="00A204FE">
        <w:t xml:space="preserve"> and zero Doppler</w:t>
      </w:r>
      <w:r w:rsidR="003C29BF">
        <w:t xml:space="preserve"> in </w:t>
      </w:r>
      <w:r w:rsidR="00A204FE">
        <w:t xml:space="preserve">the </w:t>
      </w:r>
      <w:r w:rsidR="003C29BF">
        <w:t>profile</w:t>
      </w:r>
      <w:r w:rsidR="00A204FE">
        <w:t xml:space="preserve">. For demodulation requirement, </w:t>
      </w:r>
      <w:r w:rsidR="00272283">
        <w:t>a</w:t>
      </w:r>
      <w:r w:rsidR="0083609D">
        <w:t>n absolutely delay spread and fixed Doppler shift is applied on</w:t>
      </w:r>
      <w:r w:rsidR="00217531">
        <w:t xml:space="preserve"> these</w:t>
      </w:r>
      <w:r w:rsidR="0083609D">
        <w:t xml:space="preserve"> TDL model</w:t>
      </w:r>
      <w:r w:rsidR="00217531">
        <w:t>s. S</w:t>
      </w:r>
      <w:r w:rsidR="00580022">
        <w:t>ame Doppler spectrum (Jakes receiver model) is applied for all taps</w:t>
      </w:r>
      <w:r w:rsidR="003D4FA0">
        <w:t xml:space="preserve"> once </w:t>
      </w:r>
      <w:r w:rsidR="00067AC8">
        <w:t>center frequency is decided</w:t>
      </w:r>
      <w:r w:rsidR="004D7AF2">
        <w:t xml:space="preserve">, </w:t>
      </w:r>
      <w:r w:rsidR="00EA2F00">
        <w:t>such as TDLB100-400</w:t>
      </w:r>
      <w:r w:rsidR="00E34627">
        <w:t xml:space="preserve">. </w:t>
      </w:r>
      <w:r w:rsidR="00EF10D2">
        <w:t xml:space="preserve"> </w:t>
      </w:r>
    </w:p>
    <w:p w14:paraId="3BEBF61B" w14:textId="3F7C8731" w:rsidR="00B26B1F" w:rsidRDefault="006F5F33" w:rsidP="00664EBE">
      <w:r>
        <w:t>With CDL model</w:t>
      </w:r>
      <w:r w:rsidR="009031FA">
        <w:t xml:space="preserve"> approach</w:t>
      </w:r>
      <w:r>
        <w:t xml:space="preserve">, different Doppler spectrum would be expected per cluster due to different </w:t>
      </w:r>
      <w:r w:rsidR="006F048A">
        <w:t xml:space="preserve">departure and arrival angles. </w:t>
      </w:r>
      <w:r w:rsidR="00642BF8">
        <w:t xml:space="preserve">However, it is also possible to align </w:t>
      </w:r>
      <w:r w:rsidR="0023709C">
        <w:t xml:space="preserve">simulation </w:t>
      </w:r>
      <w:r w:rsidR="00642BF8">
        <w:t xml:space="preserve">results if channel model </w:t>
      </w:r>
      <w:r w:rsidR="0025790F">
        <w:t xml:space="preserve">and </w:t>
      </w:r>
      <w:r w:rsidR="0025790F">
        <w:lastRenderedPageBreak/>
        <w:t xml:space="preserve">UE velocity vector </w:t>
      </w:r>
      <w:r w:rsidR="0023709C">
        <w:t xml:space="preserve">definition </w:t>
      </w:r>
      <w:r w:rsidR="0025790F">
        <w:t>are aligned.</w:t>
      </w:r>
      <w:r w:rsidR="00553C00">
        <w:t xml:space="preserve"> </w:t>
      </w:r>
      <w:r w:rsidR="00A67A16">
        <w:t xml:space="preserve">CDL models in 38.827 </w:t>
      </w:r>
      <w:r w:rsidR="00B34CBA">
        <w:t xml:space="preserve">include typical BS antenna configurations </w:t>
      </w:r>
      <w:r w:rsidR="009C720E">
        <w:t xml:space="preserve">based on </w:t>
      </w:r>
      <w:r w:rsidR="006535C4">
        <w:t>frequency</w:t>
      </w:r>
      <w:r w:rsidR="007C39A8">
        <w:t xml:space="preserve">, such as </w:t>
      </w:r>
      <w:r w:rsidR="00116827">
        <w:t>&lt;=2.5GHz FR1, &gt;2.5GHz FR1 and FR2</w:t>
      </w:r>
      <w:r w:rsidR="007C39A8">
        <w:t>,</w:t>
      </w:r>
      <w:r w:rsidR="006535C4">
        <w:t xml:space="preserve"> </w:t>
      </w:r>
      <w:r w:rsidR="00B34CBA">
        <w:t xml:space="preserve">and also </w:t>
      </w:r>
      <w:r w:rsidR="00553C00">
        <w:t>fixed</w:t>
      </w:r>
      <w:r w:rsidR="00A14947">
        <w:t xml:space="preserve"> delay spread and</w:t>
      </w:r>
      <w:r w:rsidR="00553C00">
        <w:t xml:space="preserve"> </w:t>
      </w:r>
      <w:r w:rsidR="0080170B">
        <w:t xml:space="preserve">UE </w:t>
      </w:r>
      <w:r w:rsidR="006535C4">
        <w:t xml:space="preserve">velocity </w:t>
      </w:r>
      <w:r w:rsidR="0038324A">
        <w:t>vector</w:t>
      </w:r>
      <w:r w:rsidR="00553C00">
        <w:t xml:space="preserve"> (speed and angle directions)</w:t>
      </w:r>
      <w:r w:rsidR="0038324A">
        <w:t xml:space="preserve">. </w:t>
      </w:r>
      <w:r w:rsidR="007E7218">
        <w:t xml:space="preserve">The Doppler shift would be variant due to different center frequency. </w:t>
      </w:r>
      <w:r w:rsidR="00A14947">
        <w:t>It makes</w:t>
      </w:r>
      <w:r w:rsidR="00CA3F99">
        <w:t xml:space="preserve"> </w:t>
      </w:r>
      <w:r w:rsidR="00A14947">
        <w:t>CDL models</w:t>
      </w:r>
      <w:r w:rsidR="007C39A8">
        <w:t xml:space="preserve"> in 38.827</w:t>
      </w:r>
      <w:r w:rsidR="00CA3F99">
        <w:t xml:space="preserve"> not general</w:t>
      </w:r>
      <w:r w:rsidR="00C74D53">
        <w:t xml:space="preserve">. </w:t>
      </w:r>
    </w:p>
    <w:p w14:paraId="41FD900F" w14:textId="67726E96" w:rsidR="00837AE2" w:rsidRDefault="00837AE2" w:rsidP="00837AE2">
      <w:pPr>
        <w:pStyle w:val="Observation"/>
      </w:pPr>
      <w:bookmarkStart w:id="4" w:name="_Toc181977845"/>
      <w:r>
        <w:t>CDL models in 38.901 are general but hard for results alignment. CDL models in 38.827 are</w:t>
      </w:r>
      <w:r w:rsidR="007E7218">
        <w:t xml:space="preserve"> dependent to center frequency and not general.</w:t>
      </w:r>
      <w:bookmarkEnd w:id="4"/>
      <w:r w:rsidR="007E7218">
        <w:t xml:space="preserve"> </w:t>
      </w:r>
    </w:p>
    <w:p w14:paraId="68944C89" w14:textId="6472442A" w:rsidR="00745D15" w:rsidRDefault="009E7C3A" w:rsidP="00664EBE">
      <w:r>
        <w:t xml:space="preserve">If we follow similar approach used in existing TDL model approach, </w:t>
      </w:r>
      <w:r w:rsidR="0012203F">
        <w:t xml:space="preserve">RAN4 could try to derive </w:t>
      </w:r>
      <w:r w:rsidR="00C74D53">
        <w:t xml:space="preserve">new </w:t>
      </w:r>
      <w:r w:rsidR="0012203F">
        <w:t xml:space="preserve">general CDL models </w:t>
      </w:r>
      <w:r w:rsidR="00837AE2">
        <w:t xml:space="preserve">based on models in 38.901 </w:t>
      </w:r>
      <w:r w:rsidR="0012203F">
        <w:t>for demodulation</w:t>
      </w:r>
      <w:r w:rsidR="00837AE2">
        <w:t xml:space="preserve"> which only fix angle relevant variables and some initial randomness. As for specific</w:t>
      </w:r>
      <w:r w:rsidR="00456C96">
        <w:t xml:space="preserve"> delay spread,</w:t>
      </w:r>
      <w:r w:rsidR="00837AE2">
        <w:t xml:space="preserve"> </w:t>
      </w:r>
      <w:r w:rsidR="00DB6CFF">
        <w:t>Doppler</w:t>
      </w:r>
      <w:r w:rsidR="00996F80">
        <w:t xml:space="preserve"> and antenna</w:t>
      </w:r>
      <w:r w:rsidR="00DB6CFF">
        <w:t xml:space="preserve"> impact, </w:t>
      </w:r>
      <w:r w:rsidR="00456C96">
        <w:t>RAN4 could derive specific CDL model on top of new general CDL model according to specific deployment</w:t>
      </w:r>
      <w:r w:rsidR="00FE2815">
        <w:t>, see figure 2.1-1</w:t>
      </w:r>
      <w:r w:rsidR="00965F3A">
        <w:t xml:space="preserve"> and figure 2.1-2</w:t>
      </w:r>
      <w:r w:rsidR="001E70C0">
        <w:t xml:space="preserve">. </w:t>
      </w:r>
      <w:r w:rsidR="00420A2F">
        <w:t>Once the new general models are agreed, it would simplify the specific CDL model derivation</w:t>
      </w:r>
      <w:r w:rsidR="00A4472A">
        <w:t xml:space="preserve"> and give more flexibility on delay, Doppler and antenna variant.</w:t>
      </w:r>
      <w:r w:rsidR="00DF0865">
        <w:t xml:space="preserve"> Furthermore, the new general CDL models could be applied for UL either. </w:t>
      </w:r>
    </w:p>
    <w:p w14:paraId="1B623D40" w14:textId="77777777" w:rsidR="001D2710" w:rsidRDefault="001D2710" w:rsidP="001D2710">
      <w:pPr>
        <w:jc w:val="center"/>
      </w:pPr>
      <w:r w:rsidRPr="004257B8">
        <w:rPr>
          <w:noProof/>
        </w:rPr>
        <w:drawing>
          <wp:inline distT="0" distB="0" distL="0" distR="0" wp14:anchorId="5D2AB07E" wp14:editId="47B612AE">
            <wp:extent cx="3437683" cy="1885044"/>
            <wp:effectExtent l="0" t="0" r="0" b="1270"/>
            <wp:docPr id="36213473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2134736" name=""/>
                    <pic:cNvPicPr/>
                  </pic:nvPicPr>
                  <pic:blipFill>
                    <a:blip r:embed="rId9"/>
                    <a:stretch>
                      <a:fillRect/>
                    </a:stretch>
                  </pic:blipFill>
                  <pic:spPr>
                    <a:xfrm>
                      <a:off x="0" y="0"/>
                      <a:ext cx="3463267" cy="1899073"/>
                    </a:xfrm>
                    <a:prstGeom prst="rect">
                      <a:avLst/>
                    </a:prstGeom>
                  </pic:spPr>
                </pic:pic>
              </a:graphicData>
            </a:graphic>
          </wp:inline>
        </w:drawing>
      </w:r>
      <w:r w:rsidRPr="004257B8">
        <w:t xml:space="preserve"> </w:t>
      </w:r>
    </w:p>
    <w:p w14:paraId="22D480EA" w14:textId="77777777" w:rsidR="001D2710" w:rsidRDefault="001D2710" w:rsidP="00E527AE">
      <w:pPr>
        <w:pStyle w:val="ListParagraph"/>
        <w:numPr>
          <w:ilvl w:val="0"/>
          <w:numId w:val="11"/>
        </w:numPr>
        <w:jc w:val="center"/>
      </w:pPr>
      <w:r>
        <w:t xml:space="preserve">CDL model in 38.827 and expected “Black box” SCM model for demodulation </w:t>
      </w:r>
    </w:p>
    <w:p w14:paraId="4D62617B" w14:textId="77777777" w:rsidR="001D2710" w:rsidRDefault="001D2710" w:rsidP="001D2710">
      <w:pPr>
        <w:jc w:val="center"/>
      </w:pPr>
      <w:r w:rsidRPr="006E281E">
        <w:rPr>
          <w:noProof/>
        </w:rPr>
        <w:drawing>
          <wp:inline distT="0" distB="0" distL="0" distR="0" wp14:anchorId="267F9099" wp14:editId="06DAF422">
            <wp:extent cx="3560002" cy="1981200"/>
            <wp:effectExtent l="0" t="0" r="2540" b="0"/>
            <wp:docPr id="81994453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9944532" name=""/>
                    <pic:cNvPicPr/>
                  </pic:nvPicPr>
                  <pic:blipFill>
                    <a:blip r:embed="rId10"/>
                    <a:stretch>
                      <a:fillRect/>
                    </a:stretch>
                  </pic:blipFill>
                  <pic:spPr>
                    <a:xfrm>
                      <a:off x="0" y="0"/>
                      <a:ext cx="3584091" cy="1994606"/>
                    </a:xfrm>
                    <a:prstGeom prst="rect">
                      <a:avLst/>
                    </a:prstGeom>
                  </pic:spPr>
                </pic:pic>
              </a:graphicData>
            </a:graphic>
          </wp:inline>
        </w:drawing>
      </w:r>
    </w:p>
    <w:p w14:paraId="524288AB" w14:textId="77777777" w:rsidR="001D2710" w:rsidRDefault="001D2710" w:rsidP="00E527AE">
      <w:pPr>
        <w:pStyle w:val="ListParagraph"/>
        <w:numPr>
          <w:ilvl w:val="0"/>
          <w:numId w:val="11"/>
        </w:numPr>
        <w:jc w:val="center"/>
      </w:pPr>
      <w:r>
        <w:t>Relationship between possible general SCM model and black box SCM model</w:t>
      </w:r>
    </w:p>
    <w:p w14:paraId="5D81F1EB" w14:textId="77777777" w:rsidR="001D2710" w:rsidRDefault="001D2710" w:rsidP="001D2710">
      <w:pPr>
        <w:pStyle w:val="TH"/>
      </w:pPr>
      <w:r>
        <w:t>Figure 2.1-1 General SCM model and specific SCM model</w:t>
      </w:r>
    </w:p>
    <w:p w14:paraId="7F06A22D" w14:textId="77777777" w:rsidR="00965F3A" w:rsidRDefault="00965F3A" w:rsidP="00664EBE"/>
    <w:p w14:paraId="64F9CA7B" w14:textId="5D3DC0E9" w:rsidR="00CD00E9" w:rsidRDefault="000C75AE" w:rsidP="00591A00">
      <w:pPr>
        <w:jc w:val="center"/>
      </w:pPr>
      <w:r w:rsidRPr="000C75AE">
        <w:rPr>
          <w:noProof/>
        </w:rPr>
        <w:lastRenderedPageBreak/>
        <w:drawing>
          <wp:inline distT="0" distB="0" distL="0" distR="0" wp14:anchorId="251E9904" wp14:editId="3E7D0099">
            <wp:extent cx="5642149" cy="2969965"/>
            <wp:effectExtent l="0" t="0" r="0" b="1905"/>
            <wp:docPr id="33764870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7648707" name=""/>
                    <pic:cNvPicPr/>
                  </pic:nvPicPr>
                  <pic:blipFill>
                    <a:blip r:embed="rId11"/>
                    <a:stretch>
                      <a:fillRect/>
                    </a:stretch>
                  </pic:blipFill>
                  <pic:spPr>
                    <a:xfrm>
                      <a:off x="0" y="0"/>
                      <a:ext cx="5645458" cy="2971707"/>
                    </a:xfrm>
                    <a:prstGeom prst="rect">
                      <a:avLst/>
                    </a:prstGeom>
                  </pic:spPr>
                </pic:pic>
              </a:graphicData>
            </a:graphic>
          </wp:inline>
        </w:drawing>
      </w:r>
    </w:p>
    <w:p w14:paraId="163E7E8A" w14:textId="510FEB89" w:rsidR="001E70C0" w:rsidRDefault="001E70C0" w:rsidP="001B3C19">
      <w:pPr>
        <w:pStyle w:val="TH"/>
      </w:pPr>
      <w:r>
        <w:t>Figure 2.1-</w:t>
      </w:r>
      <w:r w:rsidR="001D2710">
        <w:t>2</w:t>
      </w:r>
      <w:r>
        <w:t xml:space="preserve"> </w:t>
      </w:r>
      <w:r w:rsidR="0021016D">
        <w:t>Derive procedures for new general CDL model and specific CDL model</w:t>
      </w:r>
    </w:p>
    <w:p w14:paraId="736FD0D1" w14:textId="77777777" w:rsidR="00E83479" w:rsidRDefault="00E83479" w:rsidP="00E83479"/>
    <w:p w14:paraId="0264C934" w14:textId="1A2AB509" w:rsidR="00E83479" w:rsidRDefault="00E83479" w:rsidP="00E83479">
      <w:r>
        <w:t xml:space="preserve">Following procedures could be considered and furtherly studied: </w:t>
      </w:r>
    </w:p>
    <w:p w14:paraId="6F877C9F" w14:textId="2F3CBEF1" w:rsidR="00E83479" w:rsidRDefault="00E83479" w:rsidP="00E527AE">
      <w:pPr>
        <w:pStyle w:val="ListParagraph"/>
        <w:numPr>
          <w:ilvl w:val="0"/>
          <w:numId w:val="8"/>
        </w:numPr>
      </w:pPr>
      <w:r>
        <w:t xml:space="preserve">Derive </w:t>
      </w:r>
      <w:r w:rsidR="00C83BB1">
        <w:rPr>
          <w:rFonts w:eastAsiaTheme="minorEastAsia" w:hint="eastAsia"/>
          <w:lang w:eastAsia="zh-CN"/>
        </w:rPr>
        <w:t>scalable deterministic</w:t>
      </w:r>
      <w:r>
        <w:t xml:space="preserve"> CDL models based on 38.901 model for MIMO demodulation:</w:t>
      </w:r>
    </w:p>
    <w:p w14:paraId="0797F49A" w14:textId="7106ADD7" w:rsidR="00E83479" w:rsidRDefault="00E83479" w:rsidP="00E527AE">
      <w:pPr>
        <w:pStyle w:val="ListParagraph"/>
        <w:numPr>
          <w:ilvl w:val="1"/>
          <w:numId w:val="8"/>
        </w:numPr>
      </w:pPr>
      <w:r>
        <w:t xml:space="preserve">Reuse relative delay and power per cluster defined in CDL models in 38.901. </w:t>
      </w:r>
    </w:p>
    <w:p w14:paraId="6B8F625A" w14:textId="4F074770" w:rsidR="00E83479" w:rsidRDefault="00E83479" w:rsidP="00E527AE">
      <w:pPr>
        <w:pStyle w:val="ListParagraph"/>
        <w:numPr>
          <w:ilvl w:val="1"/>
          <w:numId w:val="8"/>
        </w:numPr>
      </w:pPr>
      <w:r>
        <w:t>Set UE is static</w:t>
      </w:r>
      <w:r w:rsidR="00E46DF8">
        <w:t xml:space="preserve"> as 38.901</w:t>
      </w:r>
      <w:r>
        <w:t xml:space="preserve">. </w:t>
      </w:r>
    </w:p>
    <w:p w14:paraId="5AD5D0FA" w14:textId="1729D6CB" w:rsidR="00E46DF8" w:rsidRDefault="00E46DF8" w:rsidP="00E527AE">
      <w:pPr>
        <w:pStyle w:val="ListParagraph"/>
        <w:numPr>
          <w:ilvl w:val="1"/>
          <w:numId w:val="8"/>
        </w:numPr>
      </w:pPr>
      <w:r>
        <w:t>Assume one isotropic antenna element for both BS and UE side.</w:t>
      </w:r>
    </w:p>
    <w:p w14:paraId="76BD0F8D" w14:textId="11395E57" w:rsidR="00E83479" w:rsidRDefault="00E83479" w:rsidP="00E527AE">
      <w:pPr>
        <w:pStyle w:val="ListParagraph"/>
        <w:numPr>
          <w:ilvl w:val="1"/>
          <w:numId w:val="8"/>
        </w:numPr>
      </w:pPr>
      <w:r>
        <w:t>Set desired angles, desired angel spread, coupling patterns and initial phase of polarization matrix etc</w:t>
      </w:r>
      <w:r w:rsidR="00FF780C">
        <w:t>., as 38.827 have done</w:t>
      </w:r>
      <w:r>
        <w:t>.</w:t>
      </w:r>
      <w:r w:rsidR="00075256">
        <w:rPr>
          <w:rFonts w:eastAsiaTheme="minorEastAsia" w:hint="eastAsia"/>
          <w:lang w:eastAsia="zh-CN"/>
        </w:rPr>
        <w:t xml:space="preserve"> </w:t>
      </w:r>
    </w:p>
    <w:p w14:paraId="4E0A93FA" w14:textId="4EA18AA9" w:rsidR="00E83479" w:rsidRPr="003D11B4" w:rsidRDefault="00E83479" w:rsidP="00E527AE">
      <w:pPr>
        <w:pStyle w:val="ListParagraph"/>
        <w:numPr>
          <w:ilvl w:val="1"/>
          <w:numId w:val="8"/>
        </w:numPr>
      </w:pPr>
      <w:r>
        <w:t>Derive channel model profiles (</w:t>
      </w:r>
      <w:r w:rsidR="00582F8C">
        <w:t>for example, call them</w:t>
      </w:r>
      <w:r>
        <w:t xml:space="preserve"> </w:t>
      </w:r>
      <w:r w:rsidR="00582F8C">
        <w:t>“</w:t>
      </w:r>
      <w:r w:rsidR="006F5F29">
        <w:rPr>
          <w:rFonts w:eastAsiaTheme="minorEastAsia" w:hint="eastAsia"/>
          <w:lang w:eastAsia="zh-CN"/>
        </w:rPr>
        <w:t>CDL</w:t>
      </w:r>
      <w:r>
        <w:t>M-A/B/C</w:t>
      </w:r>
      <w:r w:rsidR="00582F8C">
        <w:t>”</w:t>
      </w:r>
      <w:r>
        <w:t xml:space="preserve">) which can be considered as </w:t>
      </w:r>
      <w:r w:rsidR="00C83BB1">
        <w:rPr>
          <w:rFonts w:eastAsiaTheme="minorEastAsia" w:hint="eastAsia"/>
          <w:lang w:eastAsia="zh-CN"/>
        </w:rPr>
        <w:t>a common</w:t>
      </w:r>
      <w:r>
        <w:t xml:space="preserve"> model for a frequency range.</w:t>
      </w:r>
      <w:r w:rsidR="003D11B4">
        <w:rPr>
          <w:rFonts w:eastAsiaTheme="minorEastAsia" w:hint="eastAsia"/>
          <w:lang w:eastAsia="zh-CN"/>
        </w:rPr>
        <w:t xml:space="preserve"> </w:t>
      </w:r>
    </w:p>
    <w:p w14:paraId="06DBAC20" w14:textId="57F17EFA" w:rsidR="00E83479" w:rsidRDefault="00E83479" w:rsidP="00E527AE">
      <w:pPr>
        <w:pStyle w:val="ListParagraph"/>
        <w:numPr>
          <w:ilvl w:val="0"/>
          <w:numId w:val="8"/>
        </w:numPr>
      </w:pPr>
      <w:r>
        <w:t>Derive specific CDL models for</w:t>
      </w:r>
      <w:r w:rsidR="00097392">
        <w:t xml:space="preserve"> demodulation requirements</w:t>
      </w:r>
      <w:r>
        <w:t xml:space="preserve">: </w:t>
      </w:r>
    </w:p>
    <w:p w14:paraId="3466F3FC" w14:textId="37BB49C4" w:rsidR="00E83479" w:rsidRDefault="00E83479" w:rsidP="00E527AE">
      <w:pPr>
        <w:pStyle w:val="ListParagraph"/>
        <w:numPr>
          <w:ilvl w:val="1"/>
          <w:numId w:val="8"/>
        </w:numPr>
      </w:pPr>
      <w:r>
        <w:t>Set desired delay spread, desired UE velocity vector (Doppler shift and directions) and proper BS and UE antenna configurations</w:t>
      </w:r>
      <w:r w:rsidR="00097392">
        <w:t xml:space="preserve"> according to a typical feature scenario</w:t>
      </w:r>
      <w:r>
        <w:t xml:space="preserve">. </w:t>
      </w:r>
    </w:p>
    <w:p w14:paraId="0A1A872D" w14:textId="5C3E2CCA" w:rsidR="00E83479" w:rsidRDefault="00E83479" w:rsidP="00E527AE">
      <w:pPr>
        <w:pStyle w:val="ListParagraph"/>
        <w:numPr>
          <w:ilvl w:val="1"/>
          <w:numId w:val="8"/>
        </w:numPr>
      </w:pPr>
      <w:r>
        <w:t xml:space="preserve">Derive specific model profiles on top of </w:t>
      </w:r>
      <w:r w:rsidR="00C954E5">
        <w:rPr>
          <w:rFonts w:eastAsiaTheme="minorEastAsia" w:hint="eastAsia"/>
          <w:lang w:eastAsia="zh-CN"/>
        </w:rPr>
        <w:t>scalable</w:t>
      </w:r>
      <w:r w:rsidR="00582F8C">
        <w:t xml:space="preserve"> </w:t>
      </w:r>
      <w:r>
        <w:t>channel model profiles from step 1 above.</w:t>
      </w:r>
    </w:p>
    <w:p w14:paraId="1DDE7347" w14:textId="13BAA3C8" w:rsidR="006F5F33" w:rsidRDefault="006F5F33" w:rsidP="00664EBE"/>
    <w:p w14:paraId="089E1143" w14:textId="4C8DB971" w:rsidR="00A842BD" w:rsidRDefault="009E0441" w:rsidP="006B6366">
      <w:pPr>
        <w:pStyle w:val="Observation"/>
      </w:pPr>
      <w:bookmarkStart w:id="5" w:name="_Toc181977846"/>
      <w:r>
        <w:t xml:space="preserve">It could be possible to derive a </w:t>
      </w:r>
      <w:r w:rsidR="00610A58">
        <w:rPr>
          <w:rFonts w:eastAsiaTheme="minorEastAsia" w:hint="eastAsia"/>
          <w:lang w:eastAsia="zh-CN"/>
        </w:rPr>
        <w:t>common</w:t>
      </w:r>
      <w:r>
        <w:t xml:space="preserve"> CDL model with </w:t>
      </w:r>
      <w:r w:rsidR="00BF37D3">
        <w:t>partial fixed variable</w:t>
      </w:r>
      <w:r w:rsidR="00FD5646">
        <w:t>s</w:t>
      </w:r>
      <w:r w:rsidR="001258FB">
        <w:t xml:space="preserve"> (angle relevant and initial random parameters)</w:t>
      </w:r>
      <w:r w:rsidR="00FD5646">
        <w:t xml:space="preserve"> which can be applied for different frequency bands</w:t>
      </w:r>
      <w:r w:rsidR="00692214">
        <w:t>,</w:t>
      </w:r>
      <w:r w:rsidR="00FD5646">
        <w:t xml:space="preserve"> scenarios</w:t>
      </w:r>
      <w:r w:rsidR="00692214">
        <w:t xml:space="preserve"> and </w:t>
      </w:r>
      <w:r w:rsidR="00870AF8">
        <w:t xml:space="preserve">both </w:t>
      </w:r>
      <w:r w:rsidR="00692214">
        <w:t>DL/UL</w:t>
      </w:r>
      <w:r w:rsidR="00870AF8">
        <w:t xml:space="preserve"> directions</w:t>
      </w:r>
      <w:r w:rsidR="00FD5646">
        <w:t>.</w:t>
      </w:r>
      <w:bookmarkEnd w:id="5"/>
      <w:r w:rsidR="00FD5646">
        <w:t xml:space="preserve"> </w:t>
      </w:r>
    </w:p>
    <w:p w14:paraId="283F93E6" w14:textId="094B3A31" w:rsidR="00F604E5" w:rsidRDefault="00F604E5" w:rsidP="00F604E5">
      <w:pPr>
        <w:pStyle w:val="Proposal"/>
      </w:pPr>
      <w:bookmarkStart w:id="6" w:name="_Toc181977858"/>
      <w:r>
        <w:t>Proposal 1</w:t>
      </w:r>
      <w:r>
        <w:tab/>
        <w:t xml:space="preserve">RAN4 to discuss if </w:t>
      </w:r>
      <w:r w:rsidR="001F74D5">
        <w:t xml:space="preserve">a new </w:t>
      </w:r>
      <w:r w:rsidR="00610A58">
        <w:rPr>
          <w:rFonts w:eastAsiaTheme="minorEastAsia" w:hint="eastAsia"/>
        </w:rPr>
        <w:t>scalable</w:t>
      </w:r>
      <w:r w:rsidR="001F74D5">
        <w:t xml:space="preserve"> </w:t>
      </w:r>
      <w:r w:rsidR="00610A58">
        <w:rPr>
          <w:rFonts w:eastAsiaTheme="minorEastAsia" w:hint="eastAsia"/>
        </w:rPr>
        <w:t xml:space="preserve">deterministic </w:t>
      </w:r>
      <w:r w:rsidR="001F74D5">
        <w:t xml:space="preserve">CDL model is necessary from demodulation </w:t>
      </w:r>
      <w:r w:rsidR="008B709F">
        <w:t xml:space="preserve">perspective. Following procedures could be </w:t>
      </w:r>
      <w:r w:rsidR="004E42F2">
        <w:rPr>
          <w:rFonts w:eastAsiaTheme="minorEastAsia" w:hint="eastAsia"/>
        </w:rPr>
        <w:t>considered</w:t>
      </w:r>
      <w:r w:rsidR="008B709F">
        <w:t>.</w:t>
      </w:r>
      <w:bookmarkEnd w:id="6"/>
      <w:r w:rsidR="008B709F">
        <w:t xml:space="preserve"> </w:t>
      </w:r>
    </w:p>
    <w:p w14:paraId="75A2B0E1" w14:textId="0D2DB8B5" w:rsidR="008B709F" w:rsidRDefault="008B709F" w:rsidP="00E527AE">
      <w:pPr>
        <w:pStyle w:val="Proposal"/>
        <w:numPr>
          <w:ilvl w:val="0"/>
          <w:numId w:val="10"/>
        </w:numPr>
      </w:pPr>
      <w:bookmarkStart w:id="7" w:name="_Toc181977859"/>
      <w:r>
        <w:t xml:space="preserve">Derive </w:t>
      </w:r>
      <w:r w:rsidR="00392A90">
        <w:rPr>
          <w:rFonts w:eastAsiaTheme="minorEastAsia" w:hint="eastAsia"/>
        </w:rPr>
        <w:t>scalable</w:t>
      </w:r>
      <w:r>
        <w:t xml:space="preserve"> CDL models based on 38.901 model</w:t>
      </w:r>
      <w:r w:rsidR="00712D66">
        <w:rPr>
          <w:rFonts w:eastAsiaTheme="minorEastAsia" w:hint="eastAsia"/>
        </w:rPr>
        <w:t xml:space="preserve"> and 38.827 method</w:t>
      </w:r>
      <w:r>
        <w:t xml:space="preserve"> for MIMO </w:t>
      </w:r>
      <w:r w:rsidR="00BA7C40">
        <w:t>simulation</w:t>
      </w:r>
      <w:r>
        <w:t>:</w:t>
      </w:r>
      <w:bookmarkEnd w:id="7"/>
    </w:p>
    <w:p w14:paraId="39ADCDFC" w14:textId="77777777" w:rsidR="00BF1888" w:rsidRDefault="00BF1888" w:rsidP="00E527AE">
      <w:pPr>
        <w:pStyle w:val="Proposal"/>
        <w:numPr>
          <w:ilvl w:val="1"/>
          <w:numId w:val="10"/>
        </w:numPr>
      </w:pPr>
      <w:bookmarkStart w:id="8" w:name="_Toc181977860"/>
      <w:r>
        <w:t>Reuse relative delay and power per cluster defined in CDL models in 38.901.</w:t>
      </w:r>
      <w:bookmarkEnd w:id="8"/>
      <w:r>
        <w:t xml:space="preserve"> </w:t>
      </w:r>
    </w:p>
    <w:p w14:paraId="5BC40F44" w14:textId="77777777" w:rsidR="00BF1888" w:rsidRDefault="00BF1888" w:rsidP="00E527AE">
      <w:pPr>
        <w:pStyle w:val="Proposal"/>
        <w:numPr>
          <w:ilvl w:val="1"/>
          <w:numId w:val="10"/>
        </w:numPr>
      </w:pPr>
      <w:bookmarkStart w:id="9" w:name="_Toc181977861"/>
      <w:r>
        <w:t>Set UE is static as 38.901.</w:t>
      </w:r>
      <w:bookmarkEnd w:id="9"/>
      <w:r>
        <w:t xml:space="preserve"> </w:t>
      </w:r>
    </w:p>
    <w:p w14:paraId="0B8A91ED" w14:textId="77777777" w:rsidR="00BF1888" w:rsidRDefault="00BF1888" w:rsidP="00E527AE">
      <w:pPr>
        <w:pStyle w:val="Proposal"/>
        <w:numPr>
          <w:ilvl w:val="1"/>
          <w:numId w:val="10"/>
        </w:numPr>
      </w:pPr>
      <w:bookmarkStart w:id="10" w:name="_Toc181977862"/>
      <w:r>
        <w:t>Assume one isotropic antenna element for both BS and UE side.</w:t>
      </w:r>
      <w:bookmarkEnd w:id="10"/>
    </w:p>
    <w:p w14:paraId="5E0CEBFD" w14:textId="77777777" w:rsidR="00BF1888" w:rsidRDefault="00BF1888" w:rsidP="00E527AE">
      <w:pPr>
        <w:pStyle w:val="Proposal"/>
        <w:numPr>
          <w:ilvl w:val="1"/>
          <w:numId w:val="10"/>
        </w:numPr>
      </w:pPr>
      <w:bookmarkStart w:id="11" w:name="_Toc181977863"/>
      <w:r>
        <w:lastRenderedPageBreak/>
        <w:t>Set desired angles, desired angel spread, coupling patterns and initial phase of polarization matrix etc., as 38.827 have done.</w:t>
      </w:r>
      <w:bookmarkEnd w:id="11"/>
      <w:r>
        <w:t xml:space="preserve"> </w:t>
      </w:r>
    </w:p>
    <w:p w14:paraId="4C5B3EDB" w14:textId="30C64046" w:rsidR="008B709F" w:rsidRDefault="00BF1888" w:rsidP="00E527AE">
      <w:pPr>
        <w:pStyle w:val="Proposal"/>
        <w:numPr>
          <w:ilvl w:val="1"/>
          <w:numId w:val="10"/>
        </w:numPr>
      </w:pPr>
      <w:bookmarkStart w:id="12" w:name="_Toc181977864"/>
      <w:r>
        <w:t>Derive channel model profiles (for example, call them “CDLM-A/B/C”) which can be considered as general model for a frequency range.</w:t>
      </w:r>
      <w:bookmarkEnd w:id="12"/>
    </w:p>
    <w:p w14:paraId="63873C1C" w14:textId="774E4A6A" w:rsidR="008B709F" w:rsidRDefault="008B709F" w:rsidP="00E527AE">
      <w:pPr>
        <w:pStyle w:val="Proposal"/>
        <w:numPr>
          <w:ilvl w:val="0"/>
          <w:numId w:val="10"/>
        </w:numPr>
      </w:pPr>
      <w:bookmarkStart w:id="13" w:name="_Toc181977865"/>
      <w:r>
        <w:t xml:space="preserve">Derive specific CDL models for </w:t>
      </w:r>
      <w:r w:rsidR="00AF6EB3">
        <w:t>demodulation requirements</w:t>
      </w:r>
      <w:r>
        <w:t>:</w:t>
      </w:r>
      <w:bookmarkEnd w:id="13"/>
      <w:r>
        <w:t xml:space="preserve"> </w:t>
      </w:r>
    </w:p>
    <w:p w14:paraId="5619F53B" w14:textId="694F2901" w:rsidR="008B709F" w:rsidRDefault="008B709F" w:rsidP="00E527AE">
      <w:pPr>
        <w:pStyle w:val="Proposal"/>
        <w:numPr>
          <w:ilvl w:val="1"/>
          <w:numId w:val="10"/>
        </w:numPr>
      </w:pPr>
      <w:bookmarkStart w:id="14" w:name="_Toc181977866"/>
      <w:r>
        <w:t>Set desired delay spread, desired UE velocity vector (Doppler shift and directions) and proper BS and UE antenna configurations</w:t>
      </w:r>
      <w:r w:rsidR="00A24697">
        <w:t xml:space="preserve"> according to typical feature scenario.</w:t>
      </w:r>
      <w:bookmarkEnd w:id="14"/>
      <w:r w:rsidR="00A24697">
        <w:t xml:space="preserve"> </w:t>
      </w:r>
    </w:p>
    <w:p w14:paraId="3CE1CA53" w14:textId="78A519AA" w:rsidR="008B709F" w:rsidRDefault="008B709F" w:rsidP="00E527AE">
      <w:pPr>
        <w:pStyle w:val="Proposal"/>
        <w:numPr>
          <w:ilvl w:val="1"/>
          <w:numId w:val="10"/>
        </w:numPr>
      </w:pPr>
      <w:bookmarkStart w:id="15" w:name="_Toc181977867"/>
      <w:r>
        <w:t xml:space="preserve">Derive specific model profiles on top of </w:t>
      </w:r>
      <w:r w:rsidR="0009012F">
        <w:rPr>
          <w:rFonts w:eastAsiaTheme="minorEastAsia" w:hint="eastAsia"/>
        </w:rPr>
        <w:t>scalable</w:t>
      </w:r>
      <w:r w:rsidR="00BF1888">
        <w:t xml:space="preserve"> </w:t>
      </w:r>
      <w:r>
        <w:t>channel model profiles from step 1 above.</w:t>
      </w:r>
      <w:bookmarkEnd w:id="15"/>
    </w:p>
    <w:p w14:paraId="31B4CD7B" w14:textId="77777777" w:rsidR="0073164C" w:rsidRDefault="0073164C" w:rsidP="00884BB2">
      <w:pPr>
        <w:pStyle w:val="Proposal"/>
        <w:rPr>
          <w:rFonts w:eastAsiaTheme="minorEastAsia"/>
        </w:rPr>
      </w:pPr>
    </w:p>
    <w:p w14:paraId="0FEC1E50" w14:textId="07F55DDB" w:rsidR="0073164C" w:rsidRDefault="0073164C" w:rsidP="0073164C">
      <w:r w:rsidRPr="0073164C">
        <w:t xml:space="preserve">It should be noted that, CDL models in 38.827 have </w:t>
      </w:r>
      <w:r w:rsidR="00AC5F52">
        <w:rPr>
          <w:rFonts w:hint="eastAsia"/>
        </w:rPr>
        <w:t xml:space="preserve">several </w:t>
      </w:r>
      <w:r w:rsidRPr="0073164C">
        <w:t xml:space="preserve">subsets for Umi, Uma and Indoor, but there is no such kind of differentiation among existing TDL models. </w:t>
      </w:r>
      <w:r w:rsidR="002B55D3">
        <w:rPr>
          <w:rFonts w:hint="eastAsia"/>
        </w:rPr>
        <w:t xml:space="preserve">For DL side, the UE </w:t>
      </w:r>
      <w:r w:rsidR="002B55D3">
        <w:t>could</w:t>
      </w:r>
      <w:r w:rsidR="002B55D3">
        <w:rPr>
          <w:rFonts w:hint="eastAsia"/>
        </w:rPr>
        <w:t xml:space="preserve"> move in and out among different deployment scenarios</w:t>
      </w:r>
      <w:r w:rsidR="0085027C">
        <w:rPr>
          <w:rFonts w:hint="eastAsia"/>
        </w:rPr>
        <w:t xml:space="preserve">, but the receiver </w:t>
      </w:r>
      <w:r w:rsidR="00537B34">
        <w:rPr>
          <w:rFonts w:hint="eastAsia"/>
        </w:rPr>
        <w:t xml:space="preserve">algorithm might be the same. </w:t>
      </w:r>
      <w:r w:rsidRPr="0073164C">
        <w:t xml:space="preserve">It could be furtherly discussed the necessary of have </w:t>
      </w:r>
      <w:r w:rsidR="0085027C">
        <w:rPr>
          <w:rFonts w:hint="eastAsia"/>
        </w:rPr>
        <w:t>multiple</w:t>
      </w:r>
      <w:r w:rsidRPr="0073164C">
        <w:t xml:space="preserve"> subset</w:t>
      </w:r>
      <w:r w:rsidR="0085027C">
        <w:rPr>
          <w:rFonts w:hint="eastAsia"/>
        </w:rPr>
        <w:t>s</w:t>
      </w:r>
      <w:r w:rsidRPr="0073164C">
        <w:t xml:space="preserve"> for CDL models used for demodulation.</w:t>
      </w:r>
    </w:p>
    <w:p w14:paraId="6574267C" w14:textId="003BC473" w:rsidR="008B709F" w:rsidRPr="00884BB2" w:rsidRDefault="00884BB2" w:rsidP="00884BB2">
      <w:pPr>
        <w:pStyle w:val="Proposal"/>
      </w:pPr>
      <w:bookmarkStart w:id="16" w:name="_Toc181977868"/>
      <w:r>
        <w:t>Proposal 2</w:t>
      </w:r>
      <w:r>
        <w:tab/>
      </w:r>
      <w:r w:rsidR="00461AF9">
        <w:t>It could be furtherly discussed that</w:t>
      </w:r>
      <w:r>
        <w:t xml:space="preserve"> the </w:t>
      </w:r>
      <w:r w:rsidR="00D60211">
        <w:t xml:space="preserve">necessary of having different </w:t>
      </w:r>
      <w:r w:rsidR="00582B47">
        <w:t xml:space="preserve">subset of </w:t>
      </w:r>
      <w:r w:rsidR="00F7692D">
        <w:t>model</w:t>
      </w:r>
      <w:r w:rsidR="000A4C51">
        <w:t>s</w:t>
      </w:r>
      <w:r w:rsidR="00F7692D">
        <w:t xml:space="preserve"> per deployment (i.e., Uma, Umi, Indoor etc.) </w:t>
      </w:r>
      <w:r w:rsidR="000A4C51">
        <w:t>for demodulation requirements</w:t>
      </w:r>
      <w:r w:rsidR="00F7692D">
        <w:t>.</w:t>
      </w:r>
      <w:bookmarkEnd w:id="16"/>
      <w:r w:rsidR="00F7692D">
        <w:t xml:space="preserve"> </w:t>
      </w:r>
    </w:p>
    <w:p w14:paraId="57CEE818" w14:textId="77777777" w:rsidR="00E77E51" w:rsidRPr="00420838" w:rsidRDefault="00E77E51" w:rsidP="00664EBE"/>
    <w:p w14:paraId="1B9D47AF" w14:textId="009B40ED" w:rsidR="009663B8" w:rsidRPr="00D82344" w:rsidRDefault="00786848" w:rsidP="00786848">
      <w:pPr>
        <w:pStyle w:val="Heading3"/>
      </w:pPr>
      <w:r>
        <w:rPr>
          <w:rFonts w:hint="eastAsia"/>
        </w:rPr>
        <w:lastRenderedPageBreak/>
        <w:t>2.1.2</w:t>
      </w:r>
      <w:r>
        <w:tab/>
      </w:r>
      <w:r w:rsidR="00A73590" w:rsidRPr="00D82344">
        <w:rPr>
          <w:rFonts w:hint="eastAsia"/>
        </w:rPr>
        <w:t>Antenna coordination</w:t>
      </w:r>
    </w:p>
    <w:p w14:paraId="073E3698" w14:textId="1E8068FC" w:rsidR="0036522B" w:rsidRPr="0036522B" w:rsidRDefault="0036522B" w:rsidP="0036522B">
      <w:pPr>
        <w:overflowPunct w:val="0"/>
        <w:autoSpaceDE w:val="0"/>
        <w:autoSpaceDN w:val="0"/>
        <w:adjustRightInd w:val="0"/>
        <w:spacing w:after="180"/>
        <w:textAlignment w:val="baseline"/>
        <w:rPr>
          <w:bCs/>
          <w:lang w:eastAsia="ko-KR"/>
        </w:rPr>
      </w:pPr>
      <w:r>
        <w:rPr>
          <w:noProof/>
        </w:rPr>
        <mc:AlternateContent>
          <mc:Choice Requires="wps">
            <w:drawing>
              <wp:anchor distT="0" distB="0" distL="114300" distR="114300" simplePos="0" relativeHeight="251658240" behindDoc="0" locked="0" layoutInCell="1" allowOverlap="1" wp14:anchorId="3F4845EB" wp14:editId="625AC106">
                <wp:simplePos x="0" y="0"/>
                <wp:positionH relativeFrom="column">
                  <wp:posOffset>0</wp:posOffset>
                </wp:positionH>
                <wp:positionV relativeFrom="paragraph">
                  <wp:posOffset>0</wp:posOffset>
                </wp:positionV>
                <wp:extent cx="1828800" cy="1828800"/>
                <wp:effectExtent l="0" t="0" r="12700" b="23495"/>
                <wp:wrapTopAndBottom/>
                <wp:docPr id="1705750376" name="Text Box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wps:spPr>
                      <wps:txbx>
                        <w:txbxContent>
                          <w:p w14:paraId="0A28BB01" w14:textId="77777777" w:rsidR="0036522B" w:rsidRPr="0036522B" w:rsidRDefault="0036522B" w:rsidP="0036522B">
                            <w:pPr>
                              <w:rPr>
                                <w:b/>
                                <w:sz w:val="18"/>
                                <w:szCs w:val="18"/>
                                <w:u w:val="single"/>
                                <w:lang w:eastAsia="ko-KR"/>
                              </w:rPr>
                            </w:pPr>
                            <w:r w:rsidRPr="0036522B">
                              <w:rPr>
                                <w:b/>
                                <w:sz w:val="18"/>
                                <w:szCs w:val="18"/>
                                <w:u w:val="single"/>
                                <w:lang w:eastAsia="ko-KR"/>
                              </w:rPr>
                              <w:t>Antenna Coordinates, Angles, and other parameters for gNB (for UMa-CDL-C)</w:t>
                            </w:r>
                          </w:p>
                          <w:p w14:paraId="579AC577" w14:textId="77777777" w:rsidR="0036522B" w:rsidRPr="0036522B" w:rsidRDefault="0036522B" w:rsidP="0036522B">
                            <w:pPr>
                              <w:spacing w:after="120"/>
                              <w:rPr>
                                <w:sz w:val="18"/>
                                <w:szCs w:val="20"/>
                              </w:rPr>
                            </w:pPr>
                            <w:r w:rsidRPr="0036522B">
                              <w:rPr>
                                <w:sz w:val="18"/>
                                <w:szCs w:val="20"/>
                              </w:rPr>
                              <w:t>Proposals:</w:t>
                            </w:r>
                          </w:p>
                          <w:p w14:paraId="67965798" w14:textId="77777777" w:rsidR="0036522B" w:rsidRPr="0036522B" w:rsidRDefault="0036522B" w:rsidP="0036522B">
                            <w:pPr>
                              <w:pStyle w:val="ListParagraph"/>
                              <w:numPr>
                                <w:ilvl w:val="0"/>
                                <w:numId w:val="5"/>
                              </w:numPr>
                              <w:overflowPunct w:val="0"/>
                              <w:autoSpaceDE w:val="0"/>
                              <w:autoSpaceDN w:val="0"/>
                              <w:adjustRightInd w:val="0"/>
                              <w:spacing w:after="120"/>
                              <w:textAlignment w:val="baseline"/>
                              <w:rPr>
                                <w:rFonts w:eastAsia="SimSun"/>
                                <w:sz w:val="18"/>
                                <w:szCs w:val="20"/>
                                <w:lang w:eastAsia="zh-CN"/>
                              </w:rPr>
                            </w:pPr>
                            <w:r w:rsidRPr="0036522B">
                              <w:rPr>
                                <w:rFonts w:eastAsia="SimSun"/>
                                <w:sz w:val="18"/>
                                <w:szCs w:val="20"/>
                                <w:lang w:eastAsia="zh-CN"/>
                              </w:rPr>
                              <w:t>Option 1: For the gNB, use the following parameters for alignment with UMa CDL-C model:</w:t>
                            </w:r>
                          </w:p>
                          <w:p w14:paraId="0DAB5B9B" w14:textId="77777777" w:rsidR="0036522B" w:rsidRPr="0036522B" w:rsidRDefault="0036522B" w:rsidP="0036522B">
                            <w:pPr>
                              <w:pStyle w:val="ListParagraph"/>
                              <w:numPr>
                                <w:ilvl w:val="1"/>
                                <w:numId w:val="5"/>
                              </w:numPr>
                              <w:overflowPunct w:val="0"/>
                              <w:autoSpaceDE w:val="0"/>
                              <w:autoSpaceDN w:val="0"/>
                              <w:adjustRightInd w:val="0"/>
                              <w:spacing w:after="120"/>
                              <w:textAlignment w:val="baseline"/>
                              <w:rPr>
                                <w:rFonts w:eastAsia="SimSun"/>
                                <w:sz w:val="18"/>
                                <w:szCs w:val="20"/>
                                <w:lang w:eastAsia="zh-CN"/>
                              </w:rPr>
                            </w:pPr>
                            <w:r w:rsidRPr="0036522B">
                              <w:rPr>
                                <w:rFonts w:eastAsia="SimSun"/>
                                <w:sz w:val="18"/>
                                <w:szCs w:val="20"/>
                                <w:lang w:eastAsia="zh-CN"/>
                              </w:rPr>
                              <w:t xml:space="preserve">GCS Location Coordinates for the gNB: </w:t>
                            </w:r>
                          </w:p>
                          <w:p w14:paraId="01E606AE" w14:textId="77777777" w:rsidR="0036522B" w:rsidRPr="0036522B" w:rsidRDefault="0036522B" w:rsidP="0036522B">
                            <w:pPr>
                              <w:pStyle w:val="ListParagraph"/>
                              <w:numPr>
                                <w:ilvl w:val="1"/>
                                <w:numId w:val="5"/>
                              </w:numPr>
                              <w:overflowPunct w:val="0"/>
                              <w:autoSpaceDE w:val="0"/>
                              <w:autoSpaceDN w:val="0"/>
                              <w:adjustRightInd w:val="0"/>
                              <w:spacing w:after="120"/>
                              <w:textAlignment w:val="baseline"/>
                              <w:rPr>
                                <w:rFonts w:eastAsia="SimSun"/>
                                <w:sz w:val="18"/>
                                <w:szCs w:val="20"/>
                                <w:lang w:eastAsia="zh-CN"/>
                              </w:rPr>
                            </w:pPr>
                            <w:r w:rsidRPr="0036522B">
                              <w:rPr>
                                <w:rFonts w:eastAsia="SimSun"/>
                                <w:sz w:val="18"/>
                                <w:szCs w:val="20"/>
                                <w:lang w:eastAsia="zh-CN"/>
                              </w:rPr>
                              <w:t>Height = 25m (based on UMa);</w:t>
                            </w:r>
                          </w:p>
                          <w:p w14:paraId="709AEB9E" w14:textId="77777777" w:rsidR="0036522B" w:rsidRPr="0036522B" w:rsidRDefault="0036522B" w:rsidP="0036522B">
                            <w:pPr>
                              <w:pStyle w:val="ListParagraph"/>
                              <w:numPr>
                                <w:ilvl w:val="1"/>
                                <w:numId w:val="5"/>
                              </w:numPr>
                              <w:overflowPunct w:val="0"/>
                              <w:autoSpaceDE w:val="0"/>
                              <w:autoSpaceDN w:val="0"/>
                              <w:adjustRightInd w:val="0"/>
                              <w:spacing w:after="120"/>
                              <w:textAlignment w:val="baseline"/>
                              <w:rPr>
                                <w:rFonts w:eastAsia="SimSun"/>
                                <w:sz w:val="18"/>
                                <w:szCs w:val="20"/>
                                <w:lang w:eastAsia="zh-CN"/>
                              </w:rPr>
                            </w:pPr>
                            <w:r w:rsidRPr="0036522B">
                              <w:rPr>
                                <w:rFonts w:eastAsia="SimSun"/>
                                <w:sz w:val="18"/>
                                <w:szCs w:val="20"/>
                                <w:lang w:eastAsia="zh-CN"/>
                              </w:rPr>
                              <w:t>Azimuth = 0; (placement on the x axis);</w:t>
                            </w:r>
                          </w:p>
                          <w:p w14:paraId="024E0544" w14:textId="77777777" w:rsidR="0036522B" w:rsidRPr="0036522B" w:rsidRDefault="0036522B" w:rsidP="0036522B">
                            <w:pPr>
                              <w:pStyle w:val="ListParagraph"/>
                              <w:numPr>
                                <w:ilvl w:val="1"/>
                                <w:numId w:val="5"/>
                              </w:numPr>
                              <w:overflowPunct w:val="0"/>
                              <w:autoSpaceDE w:val="0"/>
                              <w:autoSpaceDN w:val="0"/>
                              <w:adjustRightInd w:val="0"/>
                              <w:spacing w:after="120"/>
                              <w:textAlignment w:val="baseline"/>
                              <w:rPr>
                                <w:rFonts w:eastAsia="SimSun"/>
                                <w:sz w:val="18"/>
                                <w:szCs w:val="20"/>
                                <w:lang w:eastAsia="zh-CN"/>
                              </w:rPr>
                            </w:pPr>
                            <w:r w:rsidRPr="0036522B">
                              <w:rPr>
                                <w:rFonts w:eastAsia="SimSun"/>
                                <w:sz w:val="18"/>
                                <w:szCs w:val="20"/>
                                <w:lang w:eastAsia="zh-CN"/>
                              </w:rPr>
                              <w:t>GCS to LCS Conversion angles  (α,β,γ = bearing, downtilt, slant) for the gNB;</w:t>
                            </w:r>
                          </w:p>
                          <w:p w14:paraId="062CA54C" w14:textId="77777777" w:rsidR="0036522B" w:rsidRPr="0036522B" w:rsidRDefault="0036522B" w:rsidP="0036522B">
                            <w:pPr>
                              <w:pStyle w:val="ListParagraph"/>
                              <w:numPr>
                                <w:ilvl w:val="1"/>
                                <w:numId w:val="5"/>
                              </w:numPr>
                              <w:overflowPunct w:val="0"/>
                              <w:autoSpaceDE w:val="0"/>
                              <w:autoSpaceDN w:val="0"/>
                              <w:adjustRightInd w:val="0"/>
                              <w:spacing w:after="120"/>
                              <w:textAlignment w:val="baseline"/>
                              <w:rPr>
                                <w:rFonts w:eastAsia="SimSun"/>
                                <w:sz w:val="18"/>
                                <w:szCs w:val="20"/>
                                <w:lang w:eastAsia="zh-CN"/>
                              </w:rPr>
                            </w:pPr>
                            <w:r w:rsidRPr="0036522B">
                              <w:rPr>
                                <w:rFonts w:eastAsia="SimSun"/>
                                <w:sz w:val="18"/>
                                <w:szCs w:val="20"/>
                                <w:lang w:eastAsia="zh-CN"/>
                              </w:rPr>
                              <w:t>α,β,γ=(0,0,0);</w:t>
                            </w:r>
                          </w:p>
                          <w:p w14:paraId="79CE12CD" w14:textId="77777777" w:rsidR="0036522B" w:rsidRPr="0036522B" w:rsidRDefault="0036522B" w:rsidP="0036522B">
                            <w:pPr>
                              <w:pStyle w:val="ListParagraph"/>
                              <w:numPr>
                                <w:ilvl w:val="0"/>
                                <w:numId w:val="5"/>
                              </w:numPr>
                              <w:overflowPunct w:val="0"/>
                              <w:autoSpaceDE w:val="0"/>
                              <w:autoSpaceDN w:val="0"/>
                              <w:adjustRightInd w:val="0"/>
                              <w:spacing w:after="180"/>
                              <w:textAlignment w:val="baseline"/>
                              <w:rPr>
                                <w:bCs/>
                                <w:sz w:val="18"/>
                                <w:szCs w:val="18"/>
                                <w:lang w:eastAsia="ko-KR"/>
                              </w:rPr>
                            </w:pPr>
                            <w:r w:rsidRPr="0036522B">
                              <w:rPr>
                                <w:bCs/>
                                <w:sz w:val="18"/>
                                <w:szCs w:val="18"/>
                                <w:lang w:eastAsia="ko-KR"/>
                              </w:rPr>
                              <w:t>Option 2:</w:t>
                            </w:r>
                          </w:p>
                          <w:p w14:paraId="71B42A29" w14:textId="77777777" w:rsidR="0036522B" w:rsidRPr="0036522B" w:rsidRDefault="0036522B" w:rsidP="0036522B">
                            <w:pPr>
                              <w:pStyle w:val="ListParagraph"/>
                              <w:numPr>
                                <w:ilvl w:val="1"/>
                                <w:numId w:val="5"/>
                              </w:numPr>
                              <w:overflowPunct w:val="0"/>
                              <w:autoSpaceDE w:val="0"/>
                              <w:autoSpaceDN w:val="0"/>
                              <w:adjustRightInd w:val="0"/>
                              <w:spacing w:after="180"/>
                              <w:textAlignment w:val="baseline"/>
                              <w:rPr>
                                <w:bCs/>
                                <w:sz w:val="18"/>
                                <w:szCs w:val="18"/>
                                <w:lang w:eastAsia="ko-KR"/>
                              </w:rPr>
                            </w:pPr>
                            <w:r w:rsidRPr="0036522B">
                              <w:rPr>
                                <w:bCs/>
                                <w:sz w:val="18"/>
                                <w:szCs w:val="18"/>
                                <w:lang w:eastAsia="ko-KR"/>
                              </w:rPr>
                              <w:t>Frequency Fc = 3.5 GHz, height BS = 25m, and D2D = 100m.</w:t>
                            </w:r>
                          </w:p>
                          <w:p w14:paraId="27C266F3" w14:textId="77777777" w:rsidR="0036522B" w:rsidRPr="0036522B" w:rsidRDefault="0036522B" w:rsidP="0036522B">
                            <w:pPr>
                              <w:pStyle w:val="ListParagraph"/>
                              <w:numPr>
                                <w:ilvl w:val="1"/>
                                <w:numId w:val="5"/>
                              </w:numPr>
                              <w:overflowPunct w:val="0"/>
                              <w:autoSpaceDE w:val="0"/>
                              <w:autoSpaceDN w:val="0"/>
                              <w:adjustRightInd w:val="0"/>
                              <w:spacing w:after="180"/>
                              <w:textAlignment w:val="baseline"/>
                              <w:rPr>
                                <w:bCs/>
                                <w:sz w:val="18"/>
                                <w:szCs w:val="18"/>
                                <w:lang w:eastAsia="ko-KR"/>
                              </w:rPr>
                            </w:pPr>
                            <w:r w:rsidRPr="0036522B">
                              <w:rPr>
                                <w:bCs/>
                                <w:sz w:val="18"/>
                                <w:szCs w:val="18"/>
                                <w:lang w:eastAsia="ko-KR"/>
                              </w:rPr>
                              <w:t>BS orientation: (alpha = 0 degrees, beta = 0 degrees, gamma = 0 degrees). Intention is that BS points towards horizon along x-axis.</w:t>
                            </w:r>
                          </w:p>
                          <w:p w14:paraId="67F43C16" w14:textId="77777777" w:rsidR="0036522B" w:rsidRPr="0036522B" w:rsidRDefault="0036522B" w:rsidP="0036522B">
                            <w:pPr>
                              <w:pStyle w:val="ListParagraph"/>
                              <w:numPr>
                                <w:ilvl w:val="0"/>
                                <w:numId w:val="5"/>
                              </w:numPr>
                              <w:overflowPunct w:val="0"/>
                              <w:autoSpaceDE w:val="0"/>
                              <w:autoSpaceDN w:val="0"/>
                              <w:adjustRightInd w:val="0"/>
                              <w:spacing w:after="180"/>
                              <w:textAlignment w:val="baseline"/>
                              <w:rPr>
                                <w:bCs/>
                                <w:sz w:val="18"/>
                                <w:szCs w:val="18"/>
                                <w:lang w:eastAsia="ko-KR"/>
                              </w:rPr>
                            </w:pPr>
                            <w:r w:rsidRPr="0036522B">
                              <w:rPr>
                                <w:bCs/>
                                <w:sz w:val="18"/>
                                <w:szCs w:val="18"/>
                                <w:lang w:eastAsia="ko-KR"/>
                              </w:rPr>
                              <w:t>Other options not precluded</w:t>
                            </w:r>
                          </w:p>
                          <w:p w14:paraId="0ACD9094" w14:textId="77777777" w:rsidR="0036522B" w:rsidRPr="0036522B" w:rsidRDefault="0036522B" w:rsidP="0036522B">
                            <w:pPr>
                              <w:rPr>
                                <w:b/>
                                <w:sz w:val="18"/>
                                <w:szCs w:val="18"/>
                                <w:u w:val="single"/>
                                <w:lang w:eastAsia="ko-KR"/>
                              </w:rPr>
                            </w:pPr>
                          </w:p>
                          <w:p w14:paraId="0B302A94" w14:textId="77777777" w:rsidR="0036522B" w:rsidRPr="0036522B" w:rsidRDefault="0036522B" w:rsidP="0036522B">
                            <w:pPr>
                              <w:rPr>
                                <w:b/>
                                <w:sz w:val="18"/>
                                <w:szCs w:val="18"/>
                                <w:u w:val="single"/>
                                <w:lang w:eastAsia="ko-KR"/>
                              </w:rPr>
                            </w:pPr>
                            <w:r w:rsidRPr="0036522B">
                              <w:rPr>
                                <w:b/>
                                <w:sz w:val="18"/>
                                <w:szCs w:val="18"/>
                                <w:u w:val="single"/>
                                <w:lang w:eastAsia="ko-KR"/>
                              </w:rPr>
                              <w:t>Antenna Coordinates, Angles, and other parameters for UE (for UMa-CDL-C)</w:t>
                            </w:r>
                          </w:p>
                          <w:p w14:paraId="51DE14B4" w14:textId="77777777" w:rsidR="0036522B" w:rsidRPr="0036522B" w:rsidRDefault="0036522B" w:rsidP="0036522B">
                            <w:pPr>
                              <w:spacing w:after="120"/>
                              <w:rPr>
                                <w:sz w:val="18"/>
                                <w:szCs w:val="20"/>
                              </w:rPr>
                            </w:pPr>
                            <w:r w:rsidRPr="0036522B">
                              <w:rPr>
                                <w:sz w:val="18"/>
                                <w:szCs w:val="20"/>
                              </w:rPr>
                              <w:t>Proposals:</w:t>
                            </w:r>
                          </w:p>
                          <w:p w14:paraId="4FCD2C49" w14:textId="77777777" w:rsidR="0036522B" w:rsidRPr="0036522B" w:rsidRDefault="0036522B" w:rsidP="0036522B">
                            <w:pPr>
                              <w:pStyle w:val="ListParagraph"/>
                              <w:numPr>
                                <w:ilvl w:val="0"/>
                                <w:numId w:val="5"/>
                              </w:numPr>
                              <w:overflowPunct w:val="0"/>
                              <w:autoSpaceDE w:val="0"/>
                              <w:autoSpaceDN w:val="0"/>
                              <w:adjustRightInd w:val="0"/>
                              <w:spacing w:after="120"/>
                              <w:textAlignment w:val="baseline"/>
                              <w:rPr>
                                <w:rFonts w:eastAsia="SimSun"/>
                                <w:sz w:val="18"/>
                                <w:szCs w:val="20"/>
                                <w:lang w:eastAsia="zh-CN"/>
                              </w:rPr>
                            </w:pPr>
                            <w:r w:rsidRPr="0036522B">
                              <w:rPr>
                                <w:rFonts w:eastAsia="SimSun"/>
                                <w:sz w:val="18"/>
                                <w:szCs w:val="20"/>
                                <w:lang w:eastAsia="zh-CN"/>
                              </w:rPr>
                              <w:t>Option 1: For the UE, use the following parameters for alignment with UMa CDL-C model:</w:t>
                            </w:r>
                          </w:p>
                          <w:p w14:paraId="0D28BFC5" w14:textId="77777777" w:rsidR="0036522B" w:rsidRPr="0036522B" w:rsidRDefault="0036522B" w:rsidP="0036522B">
                            <w:pPr>
                              <w:pStyle w:val="ListParagraph"/>
                              <w:numPr>
                                <w:ilvl w:val="1"/>
                                <w:numId w:val="5"/>
                              </w:numPr>
                              <w:overflowPunct w:val="0"/>
                              <w:autoSpaceDE w:val="0"/>
                              <w:autoSpaceDN w:val="0"/>
                              <w:adjustRightInd w:val="0"/>
                              <w:spacing w:after="120"/>
                              <w:textAlignment w:val="baseline"/>
                              <w:rPr>
                                <w:rFonts w:eastAsia="SimSun"/>
                                <w:sz w:val="18"/>
                                <w:szCs w:val="20"/>
                                <w:lang w:eastAsia="zh-CN"/>
                              </w:rPr>
                            </w:pPr>
                            <w:r w:rsidRPr="0036522B">
                              <w:rPr>
                                <w:rFonts w:eastAsia="SimSun"/>
                                <w:sz w:val="18"/>
                                <w:szCs w:val="20"/>
                                <w:lang w:eastAsia="zh-CN"/>
                              </w:rPr>
                              <w:t>Height = 25m (same as gNB)</w:t>
                            </w:r>
                          </w:p>
                          <w:p w14:paraId="6F519479" w14:textId="77777777" w:rsidR="0036522B" w:rsidRPr="0036522B" w:rsidRDefault="0036522B" w:rsidP="0036522B">
                            <w:pPr>
                              <w:pStyle w:val="ListParagraph"/>
                              <w:numPr>
                                <w:ilvl w:val="1"/>
                                <w:numId w:val="5"/>
                              </w:numPr>
                              <w:overflowPunct w:val="0"/>
                              <w:autoSpaceDE w:val="0"/>
                              <w:autoSpaceDN w:val="0"/>
                              <w:adjustRightInd w:val="0"/>
                              <w:spacing w:after="120"/>
                              <w:textAlignment w:val="baseline"/>
                              <w:rPr>
                                <w:rFonts w:eastAsia="SimSun"/>
                                <w:sz w:val="18"/>
                                <w:szCs w:val="20"/>
                                <w:lang w:eastAsia="zh-CN"/>
                              </w:rPr>
                            </w:pPr>
                            <w:r w:rsidRPr="0036522B">
                              <w:rPr>
                                <w:rFonts w:eastAsia="SimSun"/>
                                <w:sz w:val="18"/>
                                <w:szCs w:val="20"/>
                                <w:lang w:eastAsia="zh-CN"/>
                              </w:rPr>
                              <w:t>Azimuth = 0; (placement on the x axis);</w:t>
                            </w:r>
                          </w:p>
                          <w:p w14:paraId="27B9D0BB" w14:textId="77777777" w:rsidR="0036522B" w:rsidRPr="0036522B" w:rsidRDefault="0036522B" w:rsidP="0036522B">
                            <w:pPr>
                              <w:pStyle w:val="ListParagraph"/>
                              <w:numPr>
                                <w:ilvl w:val="1"/>
                                <w:numId w:val="5"/>
                              </w:numPr>
                              <w:overflowPunct w:val="0"/>
                              <w:autoSpaceDE w:val="0"/>
                              <w:autoSpaceDN w:val="0"/>
                              <w:adjustRightInd w:val="0"/>
                              <w:spacing w:after="120"/>
                              <w:textAlignment w:val="baseline"/>
                              <w:rPr>
                                <w:rFonts w:eastAsia="SimSun"/>
                                <w:sz w:val="18"/>
                                <w:szCs w:val="20"/>
                                <w:lang w:eastAsia="zh-CN"/>
                              </w:rPr>
                            </w:pPr>
                            <w:r w:rsidRPr="0036522B">
                              <w:rPr>
                                <w:rFonts w:eastAsia="SimSun"/>
                                <w:sz w:val="18"/>
                                <w:szCs w:val="20"/>
                                <w:lang w:eastAsia="zh-CN"/>
                              </w:rPr>
                              <w:t xml:space="preserve">α,β,γ=(90,0,45); </w:t>
                            </w:r>
                          </w:p>
                          <w:p w14:paraId="1E8969A2" w14:textId="77777777" w:rsidR="0036522B" w:rsidRPr="0036522B" w:rsidRDefault="0036522B" w:rsidP="0036522B">
                            <w:pPr>
                              <w:pStyle w:val="ListParagraph"/>
                              <w:numPr>
                                <w:ilvl w:val="0"/>
                                <w:numId w:val="5"/>
                              </w:numPr>
                              <w:overflowPunct w:val="0"/>
                              <w:autoSpaceDE w:val="0"/>
                              <w:autoSpaceDN w:val="0"/>
                              <w:adjustRightInd w:val="0"/>
                              <w:spacing w:after="180"/>
                              <w:textAlignment w:val="baseline"/>
                              <w:rPr>
                                <w:bCs/>
                                <w:sz w:val="18"/>
                                <w:szCs w:val="18"/>
                                <w:lang w:eastAsia="ko-KR"/>
                              </w:rPr>
                            </w:pPr>
                            <w:r w:rsidRPr="0036522B">
                              <w:rPr>
                                <w:bCs/>
                                <w:sz w:val="18"/>
                                <w:szCs w:val="18"/>
                                <w:lang w:eastAsia="ko-KR"/>
                              </w:rPr>
                              <w:t>Option 2:</w:t>
                            </w:r>
                          </w:p>
                          <w:p w14:paraId="18A61B35" w14:textId="77777777" w:rsidR="0036522B" w:rsidRPr="0036522B" w:rsidRDefault="0036522B" w:rsidP="0036522B">
                            <w:pPr>
                              <w:pStyle w:val="ListParagraph"/>
                              <w:numPr>
                                <w:ilvl w:val="1"/>
                                <w:numId w:val="5"/>
                              </w:numPr>
                              <w:overflowPunct w:val="0"/>
                              <w:autoSpaceDE w:val="0"/>
                              <w:autoSpaceDN w:val="0"/>
                              <w:adjustRightInd w:val="0"/>
                              <w:spacing w:after="180"/>
                              <w:textAlignment w:val="baseline"/>
                              <w:rPr>
                                <w:bCs/>
                                <w:sz w:val="18"/>
                                <w:szCs w:val="18"/>
                                <w:lang w:eastAsia="ko-KR"/>
                              </w:rPr>
                            </w:pPr>
                            <w:r w:rsidRPr="0036522B">
                              <w:rPr>
                                <w:bCs/>
                                <w:sz w:val="18"/>
                                <w:szCs w:val="18"/>
                                <w:lang w:eastAsia="ko-KR"/>
                              </w:rPr>
                              <w:t>Frequency Fc = 3.5 GHz, height UE = 1.5m and D2D = 100m.</w:t>
                            </w:r>
                          </w:p>
                          <w:p w14:paraId="376E924D" w14:textId="77777777" w:rsidR="0036522B" w:rsidRPr="0036522B" w:rsidRDefault="0036522B" w:rsidP="0036522B">
                            <w:pPr>
                              <w:pStyle w:val="ListParagraph"/>
                              <w:numPr>
                                <w:ilvl w:val="1"/>
                                <w:numId w:val="5"/>
                              </w:numPr>
                              <w:overflowPunct w:val="0"/>
                              <w:autoSpaceDE w:val="0"/>
                              <w:autoSpaceDN w:val="0"/>
                              <w:adjustRightInd w:val="0"/>
                              <w:spacing w:after="180"/>
                              <w:textAlignment w:val="baseline"/>
                              <w:rPr>
                                <w:bCs/>
                                <w:sz w:val="18"/>
                                <w:szCs w:val="18"/>
                                <w:lang w:eastAsia="ko-KR"/>
                              </w:rPr>
                            </w:pPr>
                            <w:r w:rsidRPr="0036522B">
                              <w:rPr>
                                <w:bCs/>
                                <w:sz w:val="18"/>
                                <w:szCs w:val="18"/>
                                <w:lang w:eastAsia="ko-KR"/>
                              </w:rPr>
                              <w:t>UE orientation: (alpha = -90 degrees, beta = -13.2 degrees, gamma = 45 degrees). Intention is that UE points towards BS and uses "[+ + ... +]" crosspol elements.</w:t>
                            </w:r>
                          </w:p>
                          <w:p w14:paraId="27EF69D8" w14:textId="77777777" w:rsidR="0036522B" w:rsidRPr="0036522B" w:rsidRDefault="0036522B" w:rsidP="00D60E9D">
                            <w:pPr>
                              <w:pStyle w:val="ListParagraph"/>
                              <w:numPr>
                                <w:ilvl w:val="0"/>
                                <w:numId w:val="5"/>
                              </w:numPr>
                              <w:overflowPunct w:val="0"/>
                              <w:autoSpaceDE w:val="0"/>
                              <w:autoSpaceDN w:val="0"/>
                              <w:adjustRightInd w:val="0"/>
                              <w:spacing w:after="180"/>
                              <w:textAlignment w:val="baseline"/>
                              <w:rPr>
                                <w:bCs/>
                                <w:sz w:val="18"/>
                                <w:szCs w:val="18"/>
                                <w:lang w:eastAsia="ko-KR"/>
                              </w:rPr>
                            </w:pPr>
                            <w:r w:rsidRPr="0036522B">
                              <w:rPr>
                                <w:bCs/>
                                <w:sz w:val="18"/>
                                <w:szCs w:val="18"/>
                                <w:lang w:eastAsia="ko-KR"/>
                              </w:rPr>
                              <w:t>Other options not precluded.</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3F4845EB" id="_x0000_s1027" type="#_x0000_t202" style="position:absolute;margin-left:0;margin-top:0;width:2in;height:2in;z-index:251658240;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" filled="f" strokeweight=".5pt">
                <v:textbox style="mso-fit-shape-to-text:t">
                  <w:txbxContent>
                    <w:p w14:paraId="0A28BB01" w14:textId="77777777" w:rsidR="0036522B" w:rsidRPr="0036522B" w:rsidRDefault="0036522B" w:rsidP="0036522B">
                      <w:pPr>
                        <w:rPr>
                          <w:b/>
                          <w:sz w:val="18"/>
                          <w:szCs w:val="18"/>
                          <w:u w:val="single"/>
                          <w:lang w:eastAsia="ko-KR"/>
                        </w:rPr>
                      </w:pPr>
                      <w:r w:rsidRPr="0036522B">
                        <w:rPr>
                          <w:b/>
                          <w:sz w:val="18"/>
                          <w:szCs w:val="18"/>
                          <w:u w:val="single"/>
                          <w:lang w:eastAsia="ko-KR"/>
                        </w:rPr>
                        <w:t xml:space="preserve">Antenna Coordinates, Angles, and other parameters for </w:t>
                      </w:r>
                      <w:proofErr w:type="spellStart"/>
                      <w:r w:rsidRPr="0036522B">
                        <w:rPr>
                          <w:b/>
                          <w:sz w:val="18"/>
                          <w:szCs w:val="18"/>
                          <w:u w:val="single"/>
                          <w:lang w:eastAsia="ko-KR"/>
                        </w:rPr>
                        <w:t>gNB</w:t>
                      </w:r>
                      <w:proofErr w:type="spellEnd"/>
                      <w:r w:rsidRPr="0036522B">
                        <w:rPr>
                          <w:b/>
                          <w:sz w:val="18"/>
                          <w:szCs w:val="18"/>
                          <w:u w:val="single"/>
                          <w:lang w:eastAsia="ko-KR"/>
                        </w:rPr>
                        <w:t xml:space="preserve"> (for </w:t>
                      </w:r>
                      <w:proofErr w:type="spellStart"/>
                      <w:r w:rsidRPr="0036522B">
                        <w:rPr>
                          <w:b/>
                          <w:sz w:val="18"/>
                          <w:szCs w:val="18"/>
                          <w:u w:val="single"/>
                          <w:lang w:eastAsia="ko-KR"/>
                        </w:rPr>
                        <w:t>UMa</w:t>
                      </w:r>
                      <w:proofErr w:type="spellEnd"/>
                      <w:r w:rsidRPr="0036522B">
                        <w:rPr>
                          <w:b/>
                          <w:sz w:val="18"/>
                          <w:szCs w:val="18"/>
                          <w:u w:val="single"/>
                          <w:lang w:eastAsia="ko-KR"/>
                        </w:rPr>
                        <w:t>-CDL-C)</w:t>
                      </w:r>
                    </w:p>
                    <w:p w14:paraId="579AC577" w14:textId="77777777" w:rsidR="0036522B" w:rsidRPr="0036522B" w:rsidRDefault="0036522B" w:rsidP="0036522B">
                      <w:pPr>
                        <w:spacing w:after="120"/>
                        <w:rPr>
                          <w:sz w:val="18"/>
                          <w:szCs w:val="20"/>
                        </w:rPr>
                      </w:pPr>
                      <w:r w:rsidRPr="0036522B">
                        <w:rPr>
                          <w:sz w:val="18"/>
                          <w:szCs w:val="20"/>
                        </w:rPr>
                        <w:t>Proposals:</w:t>
                      </w:r>
                    </w:p>
                    <w:p w14:paraId="67965798" w14:textId="77777777" w:rsidR="0036522B" w:rsidRPr="0036522B" w:rsidRDefault="0036522B" w:rsidP="0036522B">
                      <w:pPr>
                        <w:pStyle w:val="ListParagraph"/>
                        <w:numPr>
                          <w:ilvl w:val="0"/>
                          <w:numId w:val="5"/>
                        </w:numPr>
                        <w:overflowPunct w:val="0"/>
                        <w:autoSpaceDE w:val="0"/>
                        <w:autoSpaceDN w:val="0"/>
                        <w:adjustRightInd w:val="0"/>
                        <w:spacing w:after="120"/>
                        <w:textAlignment w:val="baseline"/>
                        <w:rPr>
                          <w:rFonts w:eastAsia="SimSun"/>
                          <w:sz w:val="18"/>
                          <w:szCs w:val="20"/>
                          <w:lang w:eastAsia="zh-CN"/>
                        </w:rPr>
                      </w:pPr>
                      <w:r w:rsidRPr="0036522B">
                        <w:rPr>
                          <w:rFonts w:eastAsia="SimSun"/>
                          <w:sz w:val="18"/>
                          <w:szCs w:val="20"/>
                          <w:lang w:eastAsia="zh-CN"/>
                        </w:rPr>
                        <w:t xml:space="preserve">Option 1: For the </w:t>
                      </w:r>
                      <w:proofErr w:type="spellStart"/>
                      <w:r w:rsidRPr="0036522B">
                        <w:rPr>
                          <w:rFonts w:eastAsia="SimSun"/>
                          <w:sz w:val="18"/>
                          <w:szCs w:val="20"/>
                          <w:lang w:eastAsia="zh-CN"/>
                        </w:rPr>
                        <w:t>gNB</w:t>
                      </w:r>
                      <w:proofErr w:type="spellEnd"/>
                      <w:r w:rsidRPr="0036522B">
                        <w:rPr>
                          <w:rFonts w:eastAsia="SimSun"/>
                          <w:sz w:val="18"/>
                          <w:szCs w:val="20"/>
                          <w:lang w:eastAsia="zh-CN"/>
                        </w:rPr>
                        <w:t xml:space="preserve">, use the following parameters for alignment with </w:t>
                      </w:r>
                      <w:proofErr w:type="spellStart"/>
                      <w:r w:rsidRPr="0036522B">
                        <w:rPr>
                          <w:rFonts w:eastAsia="SimSun"/>
                          <w:sz w:val="18"/>
                          <w:szCs w:val="20"/>
                          <w:lang w:eastAsia="zh-CN"/>
                        </w:rPr>
                        <w:t>UMa</w:t>
                      </w:r>
                      <w:proofErr w:type="spellEnd"/>
                      <w:r w:rsidRPr="0036522B">
                        <w:rPr>
                          <w:rFonts w:eastAsia="SimSun"/>
                          <w:sz w:val="18"/>
                          <w:szCs w:val="20"/>
                          <w:lang w:eastAsia="zh-CN"/>
                        </w:rPr>
                        <w:t xml:space="preserve"> CDL-C model:</w:t>
                      </w:r>
                    </w:p>
                    <w:p w14:paraId="0DAB5B9B" w14:textId="77777777" w:rsidR="0036522B" w:rsidRPr="0036522B" w:rsidRDefault="0036522B" w:rsidP="0036522B">
                      <w:pPr>
                        <w:pStyle w:val="ListParagraph"/>
                        <w:numPr>
                          <w:ilvl w:val="1"/>
                          <w:numId w:val="5"/>
                        </w:numPr>
                        <w:overflowPunct w:val="0"/>
                        <w:autoSpaceDE w:val="0"/>
                        <w:autoSpaceDN w:val="0"/>
                        <w:adjustRightInd w:val="0"/>
                        <w:spacing w:after="120"/>
                        <w:textAlignment w:val="baseline"/>
                        <w:rPr>
                          <w:rFonts w:eastAsia="SimSun"/>
                          <w:sz w:val="18"/>
                          <w:szCs w:val="20"/>
                          <w:lang w:eastAsia="zh-CN"/>
                        </w:rPr>
                      </w:pPr>
                      <w:r w:rsidRPr="0036522B">
                        <w:rPr>
                          <w:rFonts w:eastAsia="SimSun"/>
                          <w:sz w:val="18"/>
                          <w:szCs w:val="20"/>
                          <w:lang w:eastAsia="zh-CN"/>
                        </w:rPr>
                        <w:t xml:space="preserve">GCS Location Coordinates for the </w:t>
                      </w:r>
                      <w:proofErr w:type="spellStart"/>
                      <w:r w:rsidRPr="0036522B">
                        <w:rPr>
                          <w:rFonts w:eastAsia="SimSun"/>
                          <w:sz w:val="18"/>
                          <w:szCs w:val="20"/>
                          <w:lang w:eastAsia="zh-CN"/>
                        </w:rPr>
                        <w:t>gNB</w:t>
                      </w:r>
                      <w:proofErr w:type="spellEnd"/>
                      <w:r w:rsidRPr="0036522B">
                        <w:rPr>
                          <w:rFonts w:eastAsia="SimSun"/>
                          <w:sz w:val="18"/>
                          <w:szCs w:val="20"/>
                          <w:lang w:eastAsia="zh-CN"/>
                        </w:rPr>
                        <w:t xml:space="preserve">: </w:t>
                      </w:r>
                    </w:p>
                    <w:p w14:paraId="01E606AE" w14:textId="77777777" w:rsidR="0036522B" w:rsidRPr="0036522B" w:rsidRDefault="0036522B" w:rsidP="0036522B">
                      <w:pPr>
                        <w:pStyle w:val="ListParagraph"/>
                        <w:numPr>
                          <w:ilvl w:val="1"/>
                          <w:numId w:val="5"/>
                        </w:numPr>
                        <w:overflowPunct w:val="0"/>
                        <w:autoSpaceDE w:val="0"/>
                        <w:autoSpaceDN w:val="0"/>
                        <w:adjustRightInd w:val="0"/>
                        <w:spacing w:after="120"/>
                        <w:textAlignment w:val="baseline"/>
                        <w:rPr>
                          <w:rFonts w:eastAsia="SimSun"/>
                          <w:sz w:val="18"/>
                          <w:szCs w:val="20"/>
                          <w:lang w:eastAsia="zh-CN"/>
                        </w:rPr>
                      </w:pPr>
                      <w:r w:rsidRPr="0036522B">
                        <w:rPr>
                          <w:rFonts w:eastAsia="SimSun"/>
                          <w:sz w:val="18"/>
                          <w:szCs w:val="20"/>
                          <w:lang w:eastAsia="zh-CN"/>
                        </w:rPr>
                        <w:t xml:space="preserve">Height = 25m (based on </w:t>
                      </w:r>
                      <w:proofErr w:type="spellStart"/>
                      <w:r w:rsidRPr="0036522B">
                        <w:rPr>
                          <w:rFonts w:eastAsia="SimSun"/>
                          <w:sz w:val="18"/>
                          <w:szCs w:val="20"/>
                          <w:lang w:eastAsia="zh-CN"/>
                        </w:rPr>
                        <w:t>UMa</w:t>
                      </w:r>
                      <w:proofErr w:type="spellEnd"/>
                      <w:proofErr w:type="gramStart"/>
                      <w:r w:rsidRPr="0036522B">
                        <w:rPr>
                          <w:rFonts w:eastAsia="SimSun"/>
                          <w:sz w:val="18"/>
                          <w:szCs w:val="20"/>
                          <w:lang w:eastAsia="zh-CN"/>
                        </w:rPr>
                        <w:t>);</w:t>
                      </w:r>
                      <w:proofErr w:type="gramEnd"/>
                    </w:p>
                    <w:p w14:paraId="709AEB9E" w14:textId="77777777" w:rsidR="0036522B" w:rsidRPr="0036522B" w:rsidRDefault="0036522B" w:rsidP="0036522B">
                      <w:pPr>
                        <w:pStyle w:val="ListParagraph"/>
                        <w:numPr>
                          <w:ilvl w:val="1"/>
                          <w:numId w:val="5"/>
                        </w:numPr>
                        <w:overflowPunct w:val="0"/>
                        <w:autoSpaceDE w:val="0"/>
                        <w:autoSpaceDN w:val="0"/>
                        <w:adjustRightInd w:val="0"/>
                        <w:spacing w:after="120"/>
                        <w:textAlignment w:val="baseline"/>
                        <w:rPr>
                          <w:rFonts w:eastAsia="SimSun"/>
                          <w:sz w:val="18"/>
                          <w:szCs w:val="20"/>
                          <w:lang w:eastAsia="zh-CN"/>
                        </w:rPr>
                      </w:pPr>
                      <w:r w:rsidRPr="0036522B">
                        <w:rPr>
                          <w:rFonts w:eastAsia="SimSun"/>
                          <w:sz w:val="18"/>
                          <w:szCs w:val="20"/>
                          <w:lang w:eastAsia="zh-CN"/>
                        </w:rPr>
                        <w:t>Azimuth = 0; (placement on the x axis</w:t>
                      </w:r>
                      <w:proofErr w:type="gramStart"/>
                      <w:r w:rsidRPr="0036522B">
                        <w:rPr>
                          <w:rFonts w:eastAsia="SimSun"/>
                          <w:sz w:val="18"/>
                          <w:szCs w:val="20"/>
                          <w:lang w:eastAsia="zh-CN"/>
                        </w:rPr>
                        <w:t>);</w:t>
                      </w:r>
                      <w:proofErr w:type="gramEnd"/>
                    </w:p>
                    <w:p w14:paraId="024E0544" w14:textId="77777777" w:rsidR="0036522B" w:rsidRPr="0036522B" w:rsidRDefault="0036522B" w:rsidP="0036522B">
                      <w:pPr>
                        <w:pStyle w:val="ListParagraph"/>
                        <w:numPr>
                          <w:ilvl w:val="1"/>
                          <w:numId w:val="5"/>
                        </w:numPr>
                        <w:overflowPunct w:val="0"/>
                        <w:autoSpaceDE w:val="0"/>
                        <w:autoSpaceDN w:val="0"/>
                        <w:adjustRightInd w:val="0"/>
                        <w:spacing w:after="120"/>
                        <w:textAlignment w:val="baseline"/>
                        <w:rPr>
                          <w:rFonts w:eastAsia="SimSun"/>
                          <w:sz w:val="18"/>
                          <w:szCs w:val="20"/>
                          <w:lang w:eastAsia="zh-CN"/>
                        </w:rPr>
                      </w:pPr>
                      <w:r w:rsidRPr="0036522B">
                        <w:rPr>
                          <w:rFonts w:eastAsia="SimSun"/>
                          <w:sz w:val="18"/>
                          <w:szCs w:val="20"/>
                          <w:lang w:eastAsia="zh-CN"/>
                        </w:rPr>
                        <w:t xml:space="preserve">GCS to LCS Conversion </w:t>
                      </w:r>
                      <w:proofErr w:type="gramStart"/>
                      <w:r w:rsidRPr="0036522B">
                        <w:rPr>
                          <w:rFonts w:eastAsia="SimSun"/>
                          <w:sz w:val="18"/>
                          <w:szCs w:val="20"/>
                          <w:lang w:eastAsia="zh-CN"/>
                        </w:rPr>
                        <w:t>angles  (</w:t>
                      </w:r>
                      <w:proofErr w:type="gramEnd"/>
                      <w:r w:rsidRPr="0036522B">
                        <w:rPr>
                          <w:rFonts w:eastAsia="SimSun"/>
                          <w:sz w:val="18"/>
                          <w:szCs w:val="20"/>
                          <w:lang w:eastAsia="zh-CN"/>
                        </w:rPr>
                        <w:t xml:space="preserve">α,β,γ = bearing, </w:t>
                      </w:r>
                      <w:proofErr w:type="spellStart"/>
                      <w:r w:rsidRPr="0036522B">
                        <w:rPr>
                          <w:rFonts w:eastAsia="SimSun"/>
                          <w:sz w:val="18"/>
                          <w:szCs w:val="20"/>
                          <w:lang w:eastAsia="zh-CN"/>
                        </w:rPr>
                        <w:t>downtilt</w:t>
                      </w:r>
                      <w:proofErr w:type="spellEnd"/>
                      <w:r w:rsidRPr="0036522B">
                        <w:rPr>
                          <w:rFonts w:eastAsia="SimSun"/>
                          <w:sz w:val="18"/>
                          <w:szCs w:val="20"/>
                          <w:lang w:eastAsia="zh-CN"/>
                        </w:rPr>
                        <w:t xml:space="preserve">, slant) for the </w:t>
                      </w:r>
                      <w:proofErr w:type="spellStart"/>
                      <w:r w:rsidRPr="0036522B">
                        <w:rPr>
                          <w:rFonts w:eastAsia="SimSun"/>
                          <w:sz w:val="18"/>
                          <w:szCs w:val="20"/>
                          <w:lang w:eastAsia="zh-CN"/>
                        </w:rPr>
                        <w:t>gNB</w:t>
                      </w:r>
                      <w:proofErr w:type="spellEnd"/>
                      <w:r w:rsidRPr="0036522B">
                        <w:rPr>
                          <w:rFonts w:eastAsia="SimSun"/>
                          <w:sz w:val="18"/>
                          <w:szCs w:val="20"/>
                          <w:lang w:eastAsia="zh-CN"/>
                        </w:rPr>
                        <w:t>;</w:t>
                      </w:r>
                    </w:p>
                    <w:p w14:paraId="062CA54C" w14:textId="77777777" w:rsidR="0036522B" w:rsidRPr="0036522B" w:rsidRDefault="0036522B" w:rsidP="0036522B">
                      <w:pPr>
                        <w:pStyle w:val="ListParagraph"/>
                        <w:numPr>
                          <w:ilvl w:val="1"/>
                          <w:numId w:val="5"/>
                        </w:numPr>
                        <w:overflowPunct w:val="0"/>
                        <w:autoSpaceDE w:val="0"/>
                        <w:autoSpaceDN w:val="0"/>
                        <w:adjustRightInd w:val="0"/>
                        <w:spacing w:after="120"/>
                        <w:textAlignment w:val="baseline"/>
                        <w:rPr>
                          <w:rFonts w:eastAsia="SimSun"/>
                          <w:sz w:val="18"/>
                          <w:szCs w:val="20"/>
                          <w:lang w:eastAsia="zh-CN"/>
                        </w:rPr>
                      </w:pPr>
                      <w:proofErr w:type="gramStart"/>
                      <w:r w:rsidRPr="0036522B">
                        <w:rPr>
                          <w:rFonts w:eastAsia="SimSun"/>
                          <w:sz w:val="18"/>
                          <w:szCs w:val="20"/>
                          <w:lang w:eastAsia="zh-CN"/>
                        </w:rPr>
                        <w:t>α,β</w:t>
                      </w:r>
                      <w:proofErr w:type="gramEnd"/>
                      <w:r w:rsidRPr="0036522B">
                        <w:rPr>
                          <w:rFonts w:eastAsia="SimSun"/>
                          <w:sz w:val="18"/>
                          <w:szCs w:val="20"/>
                          <w:lang w:eastAsia="zh-CN"/>
                        </w:rPr>
                        <w:t>,γ=(0,0,0);</w:t>
                      </w:r>
                    </w:p>
                    <w:p w14:paraId="79CE12CD" w14:textId="77777777" w:rsidR="0036522B" w:rsidRPr="0036522B" w:rsidRDefault="0036522B" w:rsidP="0036522B">
                      <w:pPr>
                        <w:pStyle w:val="ListParagraph"/>
                        <w:numPr>
                          <w:ilvl w:val="0"/>
                          <w:numId w:val="5"/>
                        </w:numPr>
                        <w:overflowPunct w:val="0"/>
                        <w:autoSpaceDE w:val="0"/>
                        <w:autoSpaceDN w:val="0"/>
                        <w:adjustRightInd w:val="0"/>
                        <w:spacing w:after="180"/>
                        <w:textAlignment w:val="baseline"/>
                        <w:rPr>
                          <w:bCs/>
                          <w:sz w:val="18"/>
                          <w:szCs w:val="18"/>
                          <w:lang w:eastAsia="ko-KR"/>
                        </w:rPr>
                      </w:pPr>
                      <w:r w:rsidRPr="0036522B">
                        <w:rPr>
                          <w:bCs/>
                          <w:sz w:val="18"/>
                          <w:szCs w:val="18"/>
                          <w:lang w:eastAsia="ko-KR"/>
                        </w:rPr>
                        <w:t>Option 2:</w:t>
                      </w:r>
                    </w:p>
                    <w:p w14:paraId="71B42A29" w14:textId="77777777" w:rsidR="0036522B" w:rsidRPr="0036522B" w:rsidRDefault="0036522B" w:rsidP="0036522B">
                      <w:pPr>
                        <w:pStyle w:val="ListParagraph"/>
                        <w:numPr>
                          <w:ilvl w:val="1"/>
                          <w:numId w:val="5"/>
                        </w:numPr>
                        <w:overflowPunct w:val="0"/>
                        <w:autoSpaceDE w:val="0"/>
                        <w:autoSpaceDN w:val="0"/>
                        <w:adjustRightInd w:val="0"/>
                        <w:spacing w:after="180"/>
                        <w:textAlignment w:val="baseline"/>
                        <w:rPr>
                          <w:bCs/>
                          <w:sz w:val="18"/>
                          <w:szCs w:val="18"/>
                          <w:lang w:eastAsia="ko-KR"/>
                        </w:rPr>
                      </w:pPr>
                      <w:r w:rsidRPr="0036522B">
                        <w:rPr>
                          <w:bCs/>
                          <w:sz w:val="18"/>
                          <w:szCs w:val="18"/>
                          <w:lang w:eastAsia="ko-KR"/>
                        </w:rPr>
                        <w:t>Frequency Fc = 3.5 GHz, height BS = 25m, and D2D = 100m.</w:t>
                      </w:r>
                    </w:p>
                    <w:p w14:paraId="27C266F3" w14:textId="77777777" w:rsidR="0036522B" w:rsidRPr="0036522B" w:rsidRDefault="0036522B" w:rsidP="0036522B">
                      <w:pPr>
                        <w:pStyle w:val="ListParagraph"/>
                        <w:numPr>
                          <w:ilvl w:val="1"/>
                          <w:numId w:val="5"/>
                        </w:numPr>
                        <w:overflowPunct w:val="0"/>
                        <w:autoSpaceDE w:val="0"/>
                        <w:autoSpaceDN w:val="0"/>
                        <w:adjustRightInd w:val="0"/>
                        <w:spacing w:after="180"/>
                        <w:textAlignment w:val="baseline"/>
                        <w:rPr>
                          <w:bCs/>
                          <w:sz w:val="18"/>
                          <w:szCs w:val="18"/>
                          <w:lang w:eastAsia="ko-KR"/>
                        </w:rPr>
                      </w:pPr>
                      <w:r w:rsidRPr="0036522B">
                        <w:rPr>
                          <w:bCs/>
                          <w:sz w:val="18"/>
                          <w:szCs w:val="18"/>
                          <w:lang w:eastAsia="ko-KR"/>
                        </w:rPr>
                        <w:t>BS orientation: (alpha = 0 degrees, beta = 0 degrees, gamma = 0 degrees). Intention is that BS points towards horizon along x-axis.</w:t>
                      </w:r>
                    </w:p>
                    <w:p w14:paraId="67F43C16" w14:textId="77777777" w:rsidR="0036522B" w:rsidRPr="0036522B" w:rsidRDefault="0036522B" w:rsidP="0036522B">
                      <w:pPr>
                        <w:pStyle w:val="ListParagraph"/>
                        <w:numPr>
                          <w:ilvl w:val="0"/>
                          <w:numId w:val="5"/>
                        </w:numPr>
                        <w:overflowPunct w:val="0"/>
                        <w:autoSpaceDE w:val="0"/>
                        <w:autoSpaceDN w:val="0"/>
                        <w:adjustRightInd w:val="0"/>
                        <w:spacing w:after="180"/>
                        <w:textAlignment w:val="baseline"/>
                        <w:rPr>
                          <w:bCs/>
                          <w:sz w:val="18"/>
                          <w:szCs w:val="18"/>
                          <w:lang w:eastAsia="ko-KR"/>
                        </w:rPr>
                      </w:pPr>
                      <w:r w:rsidRPr="0036522B">
                        <w:rPr>
                          <w:bCs/>
                          <w:sz w:val="18"/>
                          <w:szCs w:val="18"/>
                          <w:lang w:eastAsia="ko-KR"/>
                        </w:rPr>
                        <w:t xml:space="preserve">Other options not </w:t>
                      </w:r>
                      <w:proofErr w:type="gramStart"/>
                      <w:r w:rsidRPr="0036522B">
                        <w:rPr>
                          <w:bCs/>
                          <w:sz w:val="18"/>
                          <w:szCs w:val="18"/>
                          <w:lang w:eastAsia="ko-KR"/>
                        </w:rPr>
                        <w:t>precluded</w:t>
                      </w:r>
                      <w:proofErr w:type="gramEnd"/>
                    </w:p>
                    <w:p w14:paraId="0ACD9094" w14:textId="77777777" w:rsidR="0036522B" w:rsidRPr="0036522B" w:rsidRDefault="0036522B" w:rsidP="0036522B">
                      <w:pPr>
                        <w:rPr>
                          <w:b/>
                          <w:sz w:val="18"/>
                          <w:szCs w:val="18"/>
                          <w:u w:val="single"/>
                          <w:lang w:eastAsia="ko-KR"/>
                        </w:rPr>
                      </w:pPr>
                    </w:p>
                    <w:p w14:paraId="0B302A94" w14:textId="77777777" w:rsidR="0036522B" w:rsidRPr="0036522B" w:rsidRDefault="0036522B" w:rsidP="0036522B">
                      <w:pPr>
                        <w:rPr>
                          <w:b/>
                          <w:sz w:val="18"/>
                          <w:szCs w:val="18"/>
                          <w:u w:val="single"/>
                          <w:lang w:eastAsia="ko-KR"/>
                        </w:rPr>
                      </w:pPr>
                      <w:r w:rsidRPr="0036522B">
                        <w:rPr>
                          <w:b/>
                          <w:sz w:val="18"/>
                          <w:szCs w:val="18"/>
                          <w:u w:val="single"/>
                          <w:lang w:eastAsia="ko-KR"/>
                        </w:rPr>
                        <w:t xml:space="preserve">Antenna Coordinates, Angles, and other parameters for UE (for </w:t>
                      </w:r>
                      <w:proofErr w:type="spellStart"/>
                      <w:r w:rsidRPr="0036522B">
                        <w:rPr>
                          <w:b/>
                          <w:sz w:val="18"/>
                          <w:szCs w:val="18"/>
                          <w:u w:val="single"/>
                          <w:lang w:eastAsia="ko-KR"/>
                        </w:rPr>
                        <w:t>UMa</w:t>
                      </w:r>
                      <w:proofErr w:type="spellEnd"/>
                      <w:r w:rsidRPr="0036522B">
                        <w:rPr>
                          <w:b/>
                          <w:sz w:val="18"/>
                          <w:szCs w:val="18"/>
                          <w:u w:val="single"/>
                          <w:lang w:eastAsia="ko-KR"/>
                        </w:rPr>
                        <w:t>-CDL-C)</w:t>
                      </w:r>
                    </w:p>
                    <w:p w14:paraId="51DE14B4" w14:textId="77777777" w:rsidR="0036522B" w:rsidRPr="0036522B" w:rsidRDefault="0036522B" w:rsidP="0036522B">
                      <w:pPr>
                        <w:spacing w:after="120"/>
                        <w:rPr>
                          <w:sz w:val="18"/>
                          <w:szCs w:val="20"/>
                        </w:rPr>
                      </w:pPr>
                      <w:r w:rsidRPr="0036522B">
                        <w:rPr>
                          <w:sz w:val="18"/>
                          <w:szCs w:val="20"/>
                        </w:rPr>
                        <w:t>Proposals:</w:t>
                      </w:r>
                    </w:p>
                    <w:p w14:paraId="4FCD2C49" w14:textId="77777777" w:rsidR="0036522B" w:rsidRPr="0036522B" w:rsidRDefault="0036522B" w:rsidP="0036522B">
                      <w:pPr>
                        <w:pStyle w:val="ListParagraph"/>
                        <w:numPr>
                          <w:ilvl w:val="0"/>
                          <w:numId w:val="5"/>
                        </w:numPr>
                        <w:overflowPunct w:val="0"/>
                        <w:autoSpaceDE w:val="0"/>
                        <w:autoSpaceDN w:val="0"/>
                        <w:adjustRightInd w:val="0"/>
                        <w:spacing w:after="120"/>
                        <w:textAlignment w:val="baseline"/>
                        <w:rPr>
                          <w:rFonts w:eastAsia="SimSun"/>
                          <w:sz w:val="18"/>
                          <w:szCs w:val="20"/>
                          <w:lang w:eastAsia="zh-CN"/>
                        </w:rPr>
                      </w:pPr>
                      <w:r w:rsidRPr="0036522B">
                        <w:rPr>
                          <w:rFonts w:eastAsia="SimSun"/>
                          <w:sz w:val="18"/>
                          <w:szCs w:val="20"/>
                          <w:lang w:eastAsia="zh-CN"/>
                        </w:rPr>
                        <w:t xml:space="preserve">Option 1: For the UE, use the following parameters for alignment with </w:t>
                      </w:r>
                      <w:proofErr w:type="spellStart"/>
                      <w:r w:rsidRPr="0036522B">
                        <w:rPr>
                          <w:rFonts w:eastAsia="SimSun"/>
                          <w:sz w:val="18"/>
                          <w:szCs w:val="20"/>
                          <w:lang w:eastAsia="zh-CN"/>
                        </w:rPr>
                        <w:t>UMa</w:t>
                      </w:r>
                      <w:proofErr w:type="spellEnd"/>
                      <w:r w:rsidRPr="0036522B">
                        <w:rPr>
                          <w:rFonts w:eastAsia="SimSun"/>
                          <w:sz w:val="18"/>
                          <w:szCs w:val="20"/>
                          <w:lang w:eastAsia="zh-CN"/>
                        </w:rPr>
                        <w:t xml:space="preserve"> CDL-C model:</w:t>
                      </w:r>
                    </w:p>
                    <w:p w14:paraId="0D28BFC5" w14:textId="77777777" w:rsidR="0036522B" w:rsidRPr="0036522B" w:rsidRDefault="0036522B" w:rsidP="0036522B">
                      <w:pPr>
                        <w:pStyle w:val="ListParagraph"/>
                        <w:numPr>
                          <w:ilvl w:val="1"/>
                          <w:numId w:val="5"/>
                        </w:numPr>
                        <w:overflowPunct w:val="0"/>
                        <w:autoSpaceDE w:val="0"/>
                        <w:autoSpaceDN w:val="0"/>
                        <w:adjustRightInd w:val="0"/>
                        <w:spacing w:after="120"/>
                        <w:textAlignment w:val="baseline"/>
                        <w:rPr>
                          <w:rFonts w:eastAsia="SimSun"/>
                          <w:sz w:val="18"/>
                          <w:szCs w:val="20"/>
                          <w:lang w:eastAsia="zh-CN"/>
                        </w:rPr>
                      </w:pPr>
                      <w:r w:rsidRPr="0036522B">
                        <w:rPr>
                          <w:rFonts w:eastAsia="SimSun"/>
                          <w:sz w:val="18"/>
                          <w:szCs w:val="20"/>
                          <w:lang w:eastAsia="zh-CN"/>
                        </w:rPr>
                        <w:t xml:space="preserve">Height = 25m (same as </w:t>
                      </w:r>
                      <w:proofErr w:type="spellStart"/>
                      <w:r w:rsidRPr="0036522B">
                        <w:rPr>
                          <w:rFonts w:eastAsia="SimSun"/>
                          <w:sz w:val="18"/>
                          <w:szCs w:val="20"/>
                          <w:lang w:eastAsia="zh-CN"/>
                        </w:rPr>
                        <w:t>gNB</w:t>
                      </w:r>
                      <w:proofErr w:type="spellEnd"/>
                      <w:r w:rsidRPr="0036522B">
                        <w:rPr>
                          <w:rFonts w:eastAsia="SimSun"/>
                          <w:sz w:val="18"/>
                          <w:szCs w:val="20"/>
                          <w:lang w:eastAsia="zh-CN"/>
                        </w:rPr>
                        <w:t>)</w:t>
                      </w:r>
                    </w:p>
                    <w:p w14:paraId="6F519479" w14:textId="77777777" w:rsidR="0036522B" w:rsidRPr="0036522B" w:rsidRDefault="0036522B" w:rsidP="0036522B">
                      <w:pPr>
                        <w:pStyle w:val="ListParagraph"/>
                        <w:numPr>
                          <w:ilvl w:val="1"/>
                          <w:numId w:val="5"/>
                        </w:numPr>
                        <w:overflowPunct w:val="0"/>
                        <w:autoSpaceDE w:val="0"/>
                        <w:autoSpaceDN w:val="0"/>
                        <w:adjustRightInd w:val="0"/>
                        <w:spacing w:after="120"/>
                        <w:textAlignment w:val="baseline"/>
                        <w:rPr>
                          <w:rFonts w:eastAsia="SimSun"/>
                          <w:sz w:val="18"/>
                          <w:szCs w:val="20"/>
                          <w:lang w:eastAsia="zh-CN"/>
                        </w:rPr>
                      </w:pPr>
                      <w:r w:rsidRPr="0036522B">
                        <w:rPr>
                          <w:rFonts w:eastAsia="SimSun"/>
                          <w:sz w:val="18"/>
                          <w:szCs w:val="20"/>
                          <w:lang w:eastAsia="zh-CN"/>
                        </w:rPr>
                        <w:t>Azimuth = 0; (placement on the x axis</w:t>
                      </w:r>
                      <w:proofErr w:type="gramStart"/>
                      <w:r w:rsidRPr="0036522B">
                        <w:rPr>
                          <w:rFonts w:eastAsia="SimSun"/>
                          <w:sz w:val="18"/>
                          <w:szCs w:val="20"/>
                          <w:lang w:eastAsia="zh-CN"/>
                        </w:rPr>
                        <w:t>);</w:t>
                      </w:r>
                      <w:proofErr w:type="gramEnd"/>
                    </w:p>
                    <w:p w14:paraId="27B9D0BB" w14:textId="77777777" w:rsidR="0036522B" w:rsidRPr="0036522B" w:rsidRDefault="0036522B" w:rsidP="0036522B">
                      <w:pPr>
                        <w:pStyle w:val="ListParagraph"/>
                        <w:numPr>
                          <w:ilvl w:val="1"/>
                          <w:numId w:val="5"/>
                        </w:numPr>
                        <w:overflowPunct w:val="0"/>
                        <w:autoSpaceDE w:val="0"/>
                        <w:autoSpaceDN w:val="0"/>
                        <w:adjustRightInd w:val="0"/>
                        <w:spacing w:after="120"/>
                        <w:textAlignment w:val="baseline"/>
                        <w:rPr>
                          <w:rFonts w:eastAsia="SimSun"/>
                          <w:sz w:val="18"/>
                          <w:szCs w:val="20"/>
                          <w:lang w:eastAsia="zh-CN"/>
                        </w:rPr>
                      </w:pPr>
                      <w:proofErr w:type="gramStart"/>
                      <w:r w:rsidRPr="0036522B">
                        <w:rPr>
                          <w:rFonts w:eastAsia="SimSun"/>
                          <w:sz w:val="18"/>
                          <w:szCs w:val="20"/>
                          <w:lang w:eastAsia="zh-CN"/>
                        </w:rPr>
                        <w:t>α,β</w:t>
                      </w:r>
                      <w:proofErr w:type="gramEnd"/>
                      <w:r w:rsidRPr="0036522B">
                        <w:rPr>
                          <w:rFonts w:eastAsia="SimSun"/>
                          <w:sz w:val="18"/>
                          <w:szCs w:val="20"/>
                          <w:lang w:eastAsia="zh-CN"/>
                        </w:rPr>
                        <w:t xml:space="preserve">,γ=(90,0,45); </w:t>
                      </w:r>
                    </w:p>
                    <w:p w14:paraId="1E8969A2" w14:textId="77777777" w:rsidR="0036522B" w:rsidRPr="0036522B" w:rsidRDefault="0036522B" w:rsidP="0036522B">
                      <w:pPr>
                        <w:pStyle w:val="ListParagraph"/>
                        <w:numPr>
                          <w:ilvl w:val="0"/>
                          <w:numId w:val="5"/>
                        </w:numPr>
                        <w:overflowPunct w:val="0"/>
                        <w:autoSpaceDE w:val="0"/>
                        <w:autoSpaceDN w:val="0"/>
                        <w:adjustRightInd w:val="0"/>
                        <w:spacing w:after="180"/>
                        <w:textAlignment w:val="baseline"/>
                        <w:rPr>
                          <w:bCs/>
                          <w:sz w:val="18"/>
                          <w:szCs w:val="18"/>
                          <w:lang w:eastAsia="ko-KR"/>
                        </w:rPr>
                      </w:pPr>
                      <w:r w:rsidRPr="0036522B">
                        <w:rPr>
                          <w:bCs/>
                          <w:sz w:val="18"/>
                          <w:szCs w:val="18"/>
                          <w:lang w:eastAsia="ko-KR"/>
                        </w:rPr>
                        <w:t>Option 2:</w:t>
                      </w:r>
                    </w:p>
                    <w:p w14:paraId="18A61B35" w14:textId="77777777" w:rsidR="0036522B" w:rsidRPr="0036522B" w:rsidRDefault="0036522B" w:rsidP="0036522B">
                      <w:pPr>
                        <w:pStyle w:val="ListParagraph"/>
                        <w:numPr>
                          <w:ilvl w:val="1"/>
                          <w:numId w:val="5"/>
                        </w:numPr>
                        <w:overflowPunct w:val="0"/>
                        <w:autoSpaceDE w:val="0"/>
                        <w:autoSpaceDN w:val="0"/>
                        <w:adjustRightInd w:val="0"/>
                        <w:spacing w:after="180"/>
                        <w:textAlignment w:val="baseline"/>
                        <w:rPr>
                          <w:bCs/>
                          <w:sz w:val="18"/>
                          <w:szCs w:val="18"/>
                          <w:lang w:eastAsia="ko-KR"/>
                        </w:rPr>
                      </w:pPr>
                      <w:r w:rsidRPr="0036522B">
                        <w:rPr>
                          <w:bCs/>
                          <w:sz w:val="18"/>
                          <w:szCs w:val="18"/>
                          <w:lang w:eastAsia="ko-KR"/>
                        </w:rPr>
                        <w:t>Frequency Fc = 3.5 GHz, height UE = 1.5m and D2D = 100m.</w:t>
                      </w:r>
                    </w:p>
                    <w:p w14:paraId="376E924D" w14:textId="77777777" w:rsidR="0036522B" w:rsidRPr="0036522B" w:rsidRDefault="0036522B" w:rsidP="0036522B">
                      <w:pPr>
                        <w:pStyle w:val="ListParagraph"/>
                        <w:numPr>
                          <w:ilvl w:val="1"/>
                          <w:numId w:val="5"/>
                        </w:numPr>
                        <w:overflowPunct w:val="0"/>
                        <w:autoSpaceDE w:val="0"/>
                        <w:autoSpaceDN w:val="0"/>
                        <w:adjustRightInd w:val="0"/>
                        <w:spacing w:after="180"/>
                        <w:textAlignment w:val="baseline"/>
                        <w:rPr>
                          <w:bCs/>
                          <w:sz w:val="18"/>
                          <w:szCs w:val="18"/>
                          <w:lang w:eastAsia="ko-KR"/>
                        </w:rPr>
                      </w:pPr>
                      <w:r w:rsidRPr="0036522B">
                        <w:rPr>
                          <w:bCs/>
                          <w:sz w:val="18"/>
                          <w:szCs w:val="18"/>
                          <w:lang w:eastAsia="ko-KR"/>
                        </w:rPr>
                        <w:t xml:space="preserve">UE orientation: (alpha = -90 degrees, beta = -13.2 degrees, gamma = 45 degrees). Intention is that UE points towards BS and uses "[+ + ... +]" </w:t>
                      </w:r>
                      <w:proofErr w:type="spellStart"/>
                      <w:r w:rsidRPr="0036522B">
                        <w:rPr>
                          <w:bCs/>
                          <w:sz w:val="18"/>
                          <w:szCs w:val="18"/>
                          <w:lang w:eastAsia="ko-KR"/>
                        </w:rPr>
                        <w:t>crosspol</w:t>
                      </w:r>
                      <w:proofErr w:type="spellEnd"/>
                      <w:r w:rsidRPr="0036522B">
                        <w:rPr>
                          <w:bCs/>
                          <w:sz w:val="18"/>
                          <w:szCs w:val="18"/>
                          <w:lang w:eastAsia="ko-KR"/>
                        </w:rPr>
                        <w:t xml:space="preserve"> elements.</w:t>
                      </w:r>
                    </w:p>
                    <w:p w14:paraId="27EF69D8" w14:textId="77777777" w:rsidR="0036522B" w:rsidRPr="0036522B" w:rsidRDefault="0036522B" w:rsidP="00D60E9D">
                      <w:pPr>
                        <w:pStyle w:val="ListParagraph"/>
                        <w:numPr>
                          <w:ilvl w:val="0"/>
                          <w:numId w:val="5"/>
                        </w:numPr>
                        <w:overflowPunct w:val="0"/>
                        <w:autoSpaceDE w:val="0"/>
                        <w:autoSpaceDN w:val="0"/>
                        <w:adjustRightInd w:val="0"/>
                        <w:spacing w:after="180"/>
                        <w:textAlignment w:val="baseline"/>
                        <w:rPr>
                          <w:bCs/>
                          <w:sz w:val="18"/>
                          <w:szCs w:val="18"/>
                          <w:lang w:eastAsia="ko-KR"/>
                        </w:rPr>
                      </w:pPr>
                      <w:r w:rsidRPr="0036522B">
                        <w:rPr>
                          <w:bCs/>
                          <w:sz w:val="18"/>
                          <w:szCs w:val="18"/>
                          <w:lang w:eastAsia="ko-KR"/>
                        </w:rPr>
                        <w:t>Other options not precluded.</w:t>
                      </w:r>
                    </w:p>
                  </w:txbxContent>
                </v:textbox>
                <w10:wrap type="topAndBottom"/>
              </v:shape>
            </w:pict>
          </mc:Fallback>
        </mc:AlternateContent>
      </w:r>
    </w:p>
    <w:p w14:paraId="43747037" w14:textId="43DB7782" w:rsidR="00E80027" w:rsidRDefault="0086484D" w:rsidP="00664EBE">
      <w:r>
        <w:rPr>
          <w:rFonts w:hint="eastAsia"/>
        </w:rPr>
        <w:t xml:space="preserve">It is important to align the BS and UE antenna </w:t>
      </w:r>
      <w:r w:rsidR="001416D0">
        <w:rPr>
          <w:rFonts w:hint="eastAsia"/>
        </w:rPr>
        <w:t xml:space="preserve">coordination during system and link level simulations. In that case, the specific coordination </w:t>
      </w:r>
      <w:r w:rsidR="00D136B8">
        <w:rPr>
          <w:rFonts w:hint="eastAsia"/>
        </w:rPr>
        <w:t xml:space="preserve">configurations should be clear. Different </w:t>
      </w:r>
      <w:r w:rsidR="002679A5">
        <w:rPr>
          <w:rFonts w:hint="eastAsia"/>
        </w:rPr>
        <w:t xml:space="preserve">antenna locations would cause different propagation gain at the receiver side. </w:t>
      </w:r>
      <w:r w:rsidR="00735DD2">
        <w:rPr>
          <w:rFonts w:hint="eastAsia"/>
        </w:rPr>
        <w:t>In WF, there are two options are captured for BS antenna and UE antenna GCS to LCS conversion</w:t>
      </w:r>
      <w:r w:rsidR="00226F98">
        <w:rPr>
          <w:rFonts w:hint="eastAsia"/>
        </w:rPr>
        <w:t>, see figure 2.</w:t>
      </w:r>
      <w:r w:rsidR="00FD51C3">
        <w:t>1</w:t>
      </w:r>
      <w:r w:rsidR="00226F98">
        <w:rPr>
          <w:rFonts w:hint="eastAsia"/>
        </w:rPr>
        <w:t>-</w:t>
      </w:r>
      <w:r w:rsidR="00FD51C3">
        <w:t>3</w:t>
      </w:r>
      <w:r w:rsidR="00226F98">
        <w:rPr>
          <w:rFonts w:hint="eastAsia"/>
        </w:rPr>
        <w:t xml:space="preserve"> below. </w:t>
      </w:r>
    </w:p>
    <w:p w14:paraId="07C035E7" w14:textId="6CDB6C0C" w:rsidR="00CE3388" w:rsidRDefault="00905D9D" w:rsidP="00710961">
      <w:pPr>
        <w:jc w:val="center"/>
      </w:pPr>
      <w:r w:rsidRPr="00905D9D">
        <w:rPr>
          <w:noProof/>
        </w:rPr>
        <w:lastRenderedPageBreak/>
        <w:drawing>
          <wp:inline distT="0" distB="0" distL="0" distR="0" wp14:anchorId="38CCF215" wp14:editId="6F2BB9FD">
            <wp:extent cx="2625394" cy="1731238"/>
            <wp:effectExtent l="0" t="0" r="3810" b="2540"/>
            <wp:docPr id="858218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82187" name=""/>
                    <pic:cNvPicPr/>
                  </pic:nvPicPr>
                  <pic:blipFill>
                    <a:blip r:embed="rId12"/>
                    <a:stretch>
                      <a:fillRect/>
                    </a:stretch>
                  </pic:blipFill>
                  <pic:spPr>
                    <a:xfrm>
                      <a:off x="0" y="0"/>
                      <a:ext cx="2636763" cy="1738735"/>
                    </a:xfrm>
                    <a:prstGeom prst="rect">
                      <a:avLst/>
                    </a:prstGeom>
                  </pic:spPr>
                </pic:pic>
              </a:graphicData>
            </a:graphic>
          </wp:inline>
        </w:drawing>
      </w:r>
    </w:p>
    <w:p w14:paraId="3A1A9D96" w14:textId="046619BC" w:rsidR="00066B1D" w:rsidRDefault="00066B1D" w:rsidP="00066B1D">
      <w:pPr>
        <w:pStyle w:val="TH"/>
      </w:pPr>
      <w:r>
        <w:t xml:space="preserve">Figure 2.1-3 Antenna coordination </w:t>
      </w:r>
      <w:r w:rsidR="00C25E77">
        <w:t>between BS and UE</w:t>
      </w:r>
      <w:r>
        <w:t xml:space="preserve"> </w:t>
      </w:r>
    </w:p>
    <w:p w14:paraId="0D852521" w14:textId="116E1618" w:rsidR="00CD771A" w:rsidRDefault="00CE3388" w:rsidP="00664EBE">
      <w:r>
        <w:rPr>
          <w:rFonts w:hint="eastAsia"/>
        </w:rPr>
        <w:t>From</w:t>
      </w:r>
      <w:r w:rsidR="00327607">
        <w:rPr>
          <w:rFonts w:hint="eastAsia"/>
        </w:rPr>
        <w:t xml:space="preserve"> PDSCH</w:t>
      </w:r>
      <w:r>
        <w:rPr>
          <w:rFonts w:hint="eastAsia"/>
        </w:rPr>
        <w:t xml:space="preserve"> demodulation perspec</w:t>
      </w:r>
      <w:r w:rsidR="00773C21">
        <w:rPr>
          <w:rFonts w:hint="eastAsia"/>
        </w:rPr>
        <w:t xml:space="preserve">tive, two options could achieve same performance if </w:t>
      </w:r>
      <w:r w:rsidR="006260A9">
        <w:rPr>
          <w:rFonts w:hint="eastAsia"/>
        </w:rPr>
        <w:t xml:space="preserve">configure it properly. For example, </w:t>
      </w:r>
      <w:r w:rsidR="00FE6674">
        <w:rPr>
          <w:rFonts w:hint="eastAsia"/>
        </w:rPr>
        <w:t xml:space="preserve">use </w:t>
      </w:r>
      <m:oMath>
        <m:r>
          <w:rPr>
            <w:rFonts w:ascii="Cambria Math" w:hAnsi="Cambria Math"/>
          </w:rPr>
          <m:t>θ=</m:t>
        </m:r>
        <m:sSup>
          <m:sSupPr>
            <m:ctrlPr>
              <w:rPr>
                <w:rFonts w:ascii="Cambria Math" w:hAnsi="Cambria Math"/>
                <w:i/>
              </w:rPr>
            </m:ctrlPr>
          </m:sSupPr>
          <m:e>
            <m:r>
              <w:rPr>
                <w:rFonts w:ascii="Cambria Math" w:hAnsi="Cambria Math"/>
              </w:rPr>
              <m:t>90</m:t>
            </m:r>
          </m:e>
          <m:sup>
            <m:r>
              <w:rPr>
                <w:rFonts w:ascii="Cambria Math" w:hAnsi="Cambria Math"/>
              </w:rPr>
              <m:t>o</m:t>
            </m:r>
          </m:sup>
        </m:sSup>
      </m:oMath>
      <w:r w:rsidR="00D70631">
        <w:rPr>
          <w:rFonts w:hint="eastAsia"/>
        </w:rPr>
        <w:t xml:space="preserve"> </w:t>
      </w:r>
      <w:r w:rsidR="00670ABA">
        <w:rPr>
          <w:rFonts w:hint="eastAsia"/>
        </w:rPr>
        <w:t xml:space="preserve">(boresight </w:t>
      </w:r>
      <w:r w:rsidR="007A3490">
        <w:rPr>
          <w:rFonts w:hint="eastAsia"/>
        </w:rPr>
        <w:t xml:space="preserve">of antenna element or subarray is </w:t>
      </w:r>
      <w:r w:rsidR="00670ABA">
        <w:rPr>
          <w:rFonts w:hint="eastAsia"/>
        </w:rPr>
        <w:t xml:space="preserve">pointing </w:t>
      </w:r>
      <w:r w:rsidR="007A3490">
        <w:rPr>
          <w:rFonts w:hint="eastAsia"/>
        </w:rPr>
        <w:t>along x axis</w:t>
      </w:r>
      <w:r w:rsidR="00BB5EB0">
        <w:rPr>
          <w:rFonts w:hint="eastAsia"/>
        </w:rPr>
        <w:t>)</w:t>
      </w:r>
      <w:r w:rsidR="00670ABA">
        <w:rPr>
          <w:rFonts w:hint="eastAsia"/>
        </w:rPr>
        <w:t xml:space="preserve"> for option 1 and </w:t>
      </w:r>
      <w:r w:rsidR="00BB5EB0">
        <w:rPr>
          <w:rFonts w:hint="eastAsia"/>
        </w:rPr>
        <w:t xml:space="preserve">use </w:t>
      </w:r>
      <m:oMath>
        <m:r>
          <w:rPr>
            <w:rFonts w:ascii="Cambria Math" w:hAnsi="Cambria Math"/>
          </w:rPr>
          <m:t>θ=</m:t>
        </m:r>
        <m:sSup>
          <m:sSupPr>
            <m:ctrlPr>
              <w:rPr>
                <w:rFonts w:ascii="Cambria Math" w:hAnsi="Cambria Math"/>
                <w:i/>
              </w:rPr>
            </m:ctrlPr>
          </m:sSupPr>
          <m:e>
            <m:r>
              <w:rPr>
                <w:rFonts w:ascii="Cambria Math" w:hAnsi="Cambria Math"/>
              </w:rPr>
              <m:t>103.2</m:t>
            </m:r>
          </m:e>
          <m:sup>
            <m:r>
              <w:rPr>
                <w:rFonts w:ascii="Cambria Math" w:hAnsi="Cambria Math"/>
              </w:rPr>
              <m:t>o</m:t>
            </m:r>
          </m:sup>
        </m:sSup>
      </m:oMath>
      <w:r w:rsidR="0055059C">
        <w:rPr>
          <w:rFonts w:hint="eastAsia"/>
        </w:rPr>
        <w:t xml:space="preserve"> (boresight of antenna element or subarray is pointing to UE antenna) for option 2. </w:t>
      </w:r>
      <w:r w:rsidR="00005FC5" w:rsidRPr="00E201A4">
        <w:rPr>
          <w:rFonts w:hint="eastAsia"/>
        </w:rPr>
        <w:t xml:space="preserve">In 38.827, the </w:t>
      </w:r>
      <w:r w:rsidR="007333EA" w:rsidRPr="00E201A4">
        <w:rPr>
          <w:rFonts w:hint="eastAsia"/>
        </w:rPr>
        <w:t xml:space="preserve">boresight of the strongest beam </w:t>
      </w:r>
      <w:r w:rsidR="00862171" w:rsidRPr="00E201A4">
        <w:rPr>
          <w:rFonts w:hint="eastAsia"/>
        </w:rPr>
        <w:t xml:space="preserve">is pointing to </w:t>
      </w:r>
      <w:r w:rsidR="007333EA" w:rsidRPr="00E201A4">
        <w:rPr>
          <w:rFonts w:hint="eastAsia"/>
        </w:rPr>
        <w:t xml:space="preserve"> </w:t>
      </w:r>
      <m:oMath>
        <m:r>
          <w:rPr>
            <w:rFonts w:ascii="Cambria Math" w:hAnsi="Cambria Math"/>
          </w:rPr>
          <m:t>θ=</m:t>
        </m:r>
        <m:sSup>
          <m:sSupPr>
            <m:ctrlPr>
              <w:rPr>
                <w:rFonts w:ascii="Cambria Math" w:hAnsi="Cambria Math"/>
                <w:i/>
              </w:rPr>
            </m:ctrlPr>
          </m:sSupPr>
          <m:e>
            <m:r>
              <w:rPr>
                <w:rFonts w:ascii="Cambria Math" w:hAnsi="Cambria Math"/>
              </w:rPr>
              <m:t>100</m:t>
            </m:r>
          </m:e>
          <m:sup>
            <m:r>
              <w:rPr>
                <w:rFonts w:ascii="Cambria Math" w:hAnsi="Cambria Math"/>
              </w:rPr>
              <m:t>o</m:t>
            </m:r>
          </m:sup>
        </m:sSup>
      </m:oMath>
      <w:r w:rsidR="00A95FB6" w:rsidRPr="00E201A4">
        <w:t xml:space="preserve"> </w:t>
      </w:r>
      <w:r w:rsidR="004C7011" w:rsidRPr="00E201A4">
        <w:t xml:space="preserve">for FR1 Uma deployment </w:t>
      </w:r>
      <w:r w:rsidR="00A95FB6" w:rsidRPr="00E201A4">
        <w:t>and the</w:t>
      </w:r>
      <w:r w:rsidR="004C7011" w:rsidRPr="00E201A4">
        <w:t xml:space="preserve"> corresponding</w:t>
      </w:r>
      <w:r w:rsidR="00A95FB6" w:rsidRPr="00E201A4">
        <w:t xml:space="preserve"> channel</w:t>
      </w:r>
      <w:r w:rsidR="004C7011" w:rsidRPr="00E201A4">
        <w:t xml:space="preserve"> model profile have included the tilt impact</w:t>
      </w:r>
      <w:r w:rsidR="008F7C4E">
        <w:t xml:space="preserve">, see figure 2.1-3. </w:t>
      </w:r>
      <w:r w:rsidR="00B27E49">
        <w:t xml:space="preserve">In that case, Option 2 sees necessary for </w:t>
      </w:r>
      <w:r w:rsidR="003E5606">
        <w:t xml:space="preserve">simulations when using CDL FR1 Uma model in 38.827. </w:t>
      </w:r>
    </w:p>
    <w:p w14:paraId="36469E81" w14:textId="3DDB8B64" w:rsidR="00E26307" w:rsidRPr="00E26307" w:rsidRDefault="00E26307" w:rsidP="00E26307">
      <w:pPr>
        <w:jc w:val="center"/>
        <w:rPr>
          <w:rFonts w:ascii="Times New Roman" w:eastAsia="Times New Roman" w:hAnsi="Times New Roman" w:cs="Times New Roman"/>
          <w:sz w:val="24"/>
          <w:szCs w:val="24"/>
        </w:rPr>
      </w:pPr>
      <w:r w:rsidRPr="00E26307">
        <w:rPr>
          <w:rFonts w:ascii="Times New Roman" w:eastAsia="Times New Roman" w:hAnsi="Times New Roman" w:cs="Times New Roman"/>
          <w:noProof/>
          <w:sz w:val="24"/>
          <w:szCs w:val="24"/>
        </w:rPr>
        <w:drawing>
          <wp:inline distT="0" distB="0" distL="0" distR="0" wp14:anchorId="4F5DEB01" wp14:editId="2D97EE1B">
            <wp:extent cx="2647950" cy="1787849"/>
            <wp:effectExtent l="0" t="0" r="0" b="3175"/>
            <wp:docPr id="182611297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652873" cy="1791173"/>
                    </a:xfrm>
                    <a:prstGeom prst="rect">
                      <a:avLst/>
                    </a:prstGeom>
                    <a:noFill/>
                    <a:ln>
                      <a:noFill/>
                    </a:ln>
                  </pic:spPr>
                </pic:pic>
              </a:graphicData>
            </a:graphic>
          </wp:inline>
        </w:drawing>
      </w:r>
      <w:r w:rsidRPr="00E26307">
        <w:rPr>
          <w:rFonts w:ascii="Times New Roman" w:eastAsia="Times New Roman" w:hAnsi="Times New Roman" w:cs="Times New Roman"/>
          <w:noProof/>
          <w:sz w:val="24"/>
          <w:szCs w:val="24"/>
        </w:rPr>
        <w:drawing>
          <wp:inline distT="0" distB="0" distL="0" distR="0" wp14:anchorId="48747202" wp14:editId="3EC8C74A">
            <wp:extent cx="2736850" cy="1781987"/>
            <wp:effectExtent l="0" t="0" r="6350" b="8890"/>
            <wp:docPr id="188667936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742069" cy="1785385"/>
                    </a:xfrm>
                    <a:prstGeom prst="rect">
                      <a:avLst/>
                    </a:prstGeom>
                    <a:noFill/>
                    <a:ln>
                      <a:noFill/>
                    </a:ln>
                  </pic:spPr>
                </pic:pic>
              </a:graphicData>
            </a:graphic>
          </wp:inline>
        </w:drawing>
      </w:r>
    </w:p>
    <w:p w14:paraId="610D5A1B" w14:textId="4D9A0FB2" w:rsidR="00E26307" w:rsidRPr="008A159D" w:rsidRDefault="009C2501" w:rsidP="00A35B96">
      <w:pPr>
        <w:pStyle w:val="TH"/>
        <w:ind w:left="720"/>
        <w:jc w:val="left"/>
        <w:rPr>
          <w:sz w:val="18"/>
          <w:szCs w:val="18"/>
        </w:rPr>
      </w:pPr>
      <w:r w:rsidRPr="008A159D">
        <w:rPr>
          <w:sz w:val="18"/>
          <w:szCs w:val="18"/>
        </w:rPr>
        <w:t xml:space="preserve"> </w:t>
      </w:r>
      <w:r w:rsidR="00122240" w:rsidRPr="008A159D">
        <w:rPr>
          <w:sz w:val="18"/>
          <w:szCs w:val="18"/>
        </w:rPr>
        <w:t>(a)</w:t>
      </w:r>
      <w:r w:rsidRPr="008A159D">
        <w:rPr>
          <w:sz w:val="18"/>
          <w:szCs w:val="18"/>
        </w:rPr>
        <w:tab/>
      </w:r>
      <w:r w:rsidR="00A35B96" w:rsidRPr="008A159D">
        <w:rPr>
          <w:sz w:val="18"/>
          <w:szCs w:val="18"/>
        </w:rPr>
        <w:t xml:space="preserve">original </w:t>
      </w:r>
      <w:r w:rsidR="008A159D" w:rsidRPr="008A159D">
        <w:rPr>
          <w:sz w:val="18"/>
          <w:szCs w:val="18"/>
        </w:rPr>
        <w:t xml:space="preserve">beam direction </w:t>
      </w:r>
      <w:r w:rsidRPr="008A159D">
        <w:rPr>
          <w:sz w:val="18"/>
          <w:szCs w:val="18"/>
        </w:rPr>
        <w:tab/>
      </w:r>
      <w:r w:rsidRPr="008A159D">
        <w:rPr>
          <w:sz w:val="18"/>
          <w:szCs w:val="18"/>
        </w:rPr>
        <w:tab/>
      </w:r>
      <w:r w:rsidR="008A159D">
        <w:rPr>
          <w:sz w:val="18"/>
          <w:szCs w:val="18"/>
        </w:rPr>
        <w:t xml:space="preserve"> </w:t>
      </w:r>
      <w:r w:rsidRPr="008A159D">
        <w:rPr>
          <w:sz w:val="18"/>
          <w:szCs w:val="18"/>
        </w:rPr>
        <w:t>(b)</w:t>
      </w:r>
      <w:r w:rsidR="008A159D" w:rsidRPr="008A159D">
        <w:rPr>
          <w:sz w:val="18"/>
          <w:szCs w:val="18"/>
        </w:rPr>
        <w:t xml:space="preserve">  beam direction with 13.2</w:t>
      </w:r>
      <w:r w:rsidR="008A159D" w:rsidRPr="008A159D">
        <w:rPr>
          <w:sz w:val="18"/>
          <w:szCs w:val="18"/>
          <w:vertAlign w:val="superscript"/>
        </w:rPr>
        <w:t>o</w:t>
      </w:r>
      <w:r w:rsidR="008A159D" w:rsidRPr="008A159D">
        <w:rPr>
          <w:sz w:val="18"/>
          <w:szCs w:val="18"/>
        </w:rPr>
        <w:t xml:space="preserve"> down tilt compensation </w:t>
      </w:r>
    </w:p>
    <w:p w14:paraId="5E19D80A" w14:textId="20AE441B" w:rsidR="009C2501" w:rsidRPr="009C2501" w:rsidRDefault="00376802" w:rsidP="00122240">
      <w:pPr>
        <w:pStyle w:val="TH"/>
        <w:rPr>
          <w:lang w:eastAsia="zh-CN"/>
        </w:rPr>
      </w:pPr>
      <w:r>
        <w:t xml:space="preserve">Figure 2.1-3 </w:t>
      </w:r>
      <w:r w:rsidR="00380865">
        <w:t>Down t</w:t>
      </w:r>
      <w:r w:rsidR="00122240">
        <w:t>ilt impact in CDL-C Uma FR1 in 38.827</w:t>
      </w:r>
      <w:r>
        <w:tab/>
      </w:r>
    </w:p>
    <w:p w14:paraId="37EEDCBA" w14:textId="6859CA53" w:rsidR="008F7C4E" w:rsidRDefault="00B31225" w:rsidP="00664EBE">
      <w:r>
        <w:rPr>
          <w:rFonts w:hint="eastAsia"/>
        </w:rPr>
        <w:t>From PMI demodulation perspective, different down tilt would impact the PMI index</w:t>
      </w:r>
      <w:r w:rsidR="003D463E">
        <w:rPr>
          <w:rFonts w:hint="eastAsia"/>
        </w:rPr>
        <w:t xml:space="preserve"> </w:t>
      </w:r>
      <w:r w:rsidR="00895C52">
        <w:rPr>
          <w:rFonts w:hint="eastAsia"/>
        </w:rPr>
        <w:t xml:space="preserve">report </w:t>
      </w:r>
      <w:r w:rsidR="003D463E">
        <w:rPr>
          <w:rFonts w:hint="eastAsia"/>
        </w:rPr>
        <w:t xml:space="preserve">due to the 2D precoding </w:t>
      </w:r>
      <w:r w:rsidR="0057518F">
        <w:rPr>
          <w:rFonts w:hint="eastAsia"/>
        </w:rPr>
        <w:t>weight is used</w:t>
      </w:r>
      <w:r w:rsidR="006F1D38">
        <w:rPr>
          <w:rFonts w:hint="eastAsia"/>
        </w:rPr>
        <w:t>.</w:t>
      </w:r>
      <w:r w:rsidR="004A5F13">
        <w:rPr>
          <w:rFonts w:hint="eastAsia"/>
        </w:rPr>
        <w:t xml:space="preserve"> </w:t>
      </w:r>
      <w:r w:rsidR="006F1D38">
        <w:rPr>
          <w:rFonts w:hint="eastAsia"/>
        </w:rPr>
        <w:t xml:space="preserve">In that case, a proper tilt </w:t>
      </w:r>
      <w:r w:rsidR="00822D5D">
        <w:rPr>
          <w:rFonts w:hint="eastAsia"/>
        </w:rPr>
        <w:t>should</w:t>
      </w:r>
      <w:r w:rsidR="006F1D38">
        <w:rPr>
          <w:rFonts w:hint="eastAsia"/>
        </w:rPr>
        <w:t xml:space="preserve"> be considered when a channel model is derived</w:t>
      </w:r>
      <w:r w:rsidR="00B225F0">
        <w:rPr>
          <w:rFonts w:hint="eastAsia"/>
        </w:rPr>
        <w:t xml:space="preserve"> for PMI test</w:t>
      </w:r>
      <w:r w:rsidR="00B227A2">
        <w:rPr>
          <w:rFonts w:hint="eastAsia"/>
        </w:rPr>
        <w:t>,</w:t>
      </w:r>
      <w:r w:rsidR="00822D5D">
        <w:rPr>
          <w:rFonts w:hint="eastAsia"/>
        </w:rPr>
        <w:t xml:space="preserve"> especially </w:t>
      </w:r>
      <w:r w:rsidR="00B227A2">
        <w:rPr>
          <w:rFonts w:hint="eastAsia"/>
        </w:rPr>
        <w:t xml:space="preserve">a time variant </w:t>
      </w:r>
      <w:r w:rsidR="00C354F2">
        <w:rPr>
          <w:rFonts w:hint="eastAsia"/>
        </w:rPr>
        <w:t xml:space="preserve">channel angles are used. </w:t>
      </w:r>
      <w:r w:rsidR="00B227A2">
        <w:rPr>
          <w:rFonts w:hint="eastAsia"/>
        </w:rPr>
        <w:t xml:space="preserve"> </w:t>
      </w:r>
      <w:r w:rsidR="00B225F0">
        <w:rPr>
          <w:rFonts w:hint="eastAsia"/>
        </w:rPr>
        <w:t xml:space="preserve"> </w:t>
      </w:r>
    </w:p>
    <w:p w14:paraId="5FF43B05" w14:textId="1A2216B6" w:rsidR="0092166F" w:rsidRPr="00E267FF" w:rsidRDefault="009C61BD" w:rsidP="0092166F">
      <w:pPr>
        <w:pStyle w:val="Observation"/>
      </w:pPr>
      <w:bookmarkStart w:id="17" w:name="_Toc181977847"/>
      <w:r>
        <w:t>CDL FR1 Uma</w:t>
      </w:r>
      <w:r w:rsidR="005B7211">
        <w:t xml:space="preserve"> model profiles in 38.827 include 10</w:t>
      </w:r>
      <w:r w:rsidR="005B7211">
        <w:rPr>
          <w:vertAlign w:val="superscript"/>
        </w:rPr>
        <w:t>o</w:t>
      </w:r>
      <w:r w:rsidR="005B7211">
        <w:t xml:space="preserve"> </w:t>
      </w:r>
      <w:r w:rsidR="0078342C">
        <w:rPr>
          <w:rFonts w:eastAsiaTheme="minorEastAsia" w:hint="eastAsia"/>
          <w:lang w:eastAsia="zh-CN"/>
        </w:rPr>
        <w:t xml:space="preserve">BS </w:t>
      </w:r>
      <w:r w:rsidR="005B7211">
        <w:t>down tilt.</w:t>
      </w:r>
      <w:bookmarkEnd w:id="17"/>
      <w:r w:rsidR="005B7211">
        <w:t xml:space="preserve"> </w:t>
      </w:r>
    </w:p>
    <w:p w14:paraId="5F674721" w14:textId="3D441B8B" w:rsidR="00344027" w:rsidRDefault="00344027" w:rsidP="00344027">
      <w:pPr>
        <w:pStyle w:val="Observation"/>
      </w:pPr>
      <w:bookmarkStart w:id="18" w:name="_Toc181977848"/>
      <w:r>
        <w:rPr>
          <w:rFonts w:eastAsiaTheme="minorEastAsia" w:hint="eastAsia"/>
          <w:lang w:eastAsia="zh-CN"/>
        </w:rPr>
        <w:t xml:space="preserve">Once the boresight of </w:t>
      </w:r>
      <w:r w:rsidR="006617D9">
        <w:rPr>
          <w:rFonts w:eastAsiaTheme="minorEastAsia" w:hint="eastAsia"/>
          <w:lang w:eastAsia="zh-CN"/>
        </w:rPr>
        <w:t xml:space="preserve">radiation between BS and UE is aligned, </w:t>
      </w:r>
      <w:r w:rsidR="00F816AE">
        <w:rPr>
          <w:rFonts w:eastAsiaTheme="minorEastAsia" w:hint="eastAsia"/>
          <w:lang w:eastAsia="zh-CN"/>
        </w:rPr>
        <w:t>it</w:t>
      </w:r>
      <w:r>
        <w:t xml:space="preserve"> is not critical for </w:t>
      </w:r>
      <w:r w:rsidR="00F816AE">
        <w:rPr>
          <w:rFonts w:eastAsiaTheme="minorEastAsia" w:hint="eastAsia"/>
          <w:lang w:eastAsia="zh-CN"/>
        </w:rPr>
        <w:t xml:space="preserve">PDSCH </w:t>
      </w:r>
      <w:r>
        <w:t>link level simulation that CDL channel model capture down tilt or not</w:t>
      </w:r>
      <w:r w:rsidR="00E74468">
        <w:rPr>
          <w:rFonts w:eastAsiaTheme="minorEastAsia" w:hint="eastAsia"/>
          <w:lang w:eastAsia="zh-CN"/>
        </w:rPr>
        <w:t>, but down tilt will impact PMI index report.</w:t>
      </w:r>
      <w:bookmarkEnd w:id="18"/>
      <w:r w:rsidR="00E74468">
        <w:rPr>
          <w:rFonts w:eastAsiaTheme="minorEastAsia" w:hint="eastAsia"/>
          <w:lang w:eastAsia="zh-CN"/>
        </w:rPr>
        <w:t xml:space="preserve"> </w:t>
      </w:r>
    </w:p>
    <w:p w14:paraId="0E2A5C2C" w14:textId="3A72C49D" w:rsidR="00005FC5" w:rsidRDefault="00005FC5" w:rsidP="00664EBE"/>
    <w:p w14:paraId="05DA2FF8" w14:textId="2767694F" w:rsidR="001279CD" w:rsidRPr="00160EB6" w:rsidRDefault="00CB6A04" w:rsidP="00CB6A04">
      <w:pPr>
        <w:pStyle w:val="Heading3"/>
      </w:pPr>
      <w:r>
        <w:rPr>
          <w:rFonts w:hint="eastAsia"/>
        </w:rPr>
        <w:lastRenderedPageBreak/>
        <w:t>2.1.3</w:t>
      </w:r>
      <w:r>
        <w:tab/>
      </w:r>
      <w:r w:rsidR="00160EB6" w:rsidRPr="00160EB6">
        <w:t>Antenna radiation pattern</w:t>
      </w:r>
      <w:r w:rsidR="00270F88">
        <w:t xml:space="preserve"> and array virtualization</w:t>
      </w:r>
    </w:p>
    <w:p w14:paraId="4EA083D2" w14:textId="0D604828" w:rsidR="00600B3C" w:rsidRPr="00086425" w:rsidRDefault="00600B3C" w:rsidP="00600B3C">
      <w:pPr>
        <w:pStyle w:val="ListParagraph"/>
        <w:overflowPunct w:val="0"/>
        <w:autoSpaceDE w:val="0"/>
        <w:autoSpaceDN w:val="0"/>
        <w:adjustRightInd w:val="0"/>
        <w:spacing w:after="180"/>
        <w:ind w:left="936"/>
        <w:textAlignment w:val="baseline"/>
        <w:rPr>
          <w:bCs/>
          <w:lang w:eastAsia="ko-KR"/>
        </w:rPr>
      </w:pPr>
      <w:r>
        <w:rPr>
          <w:noProof/>
        </w:rPr>
        <mc:AlternateContent>
          <mc:Choice Requires="wps">
            <w:drawing>
              <wp:anchor distT="0" distB="0" distL="114300" distR="114300" simplePos="0" relativeHeight="251658242" behindDoc="0" locked="0" layoutInCell="1" allowOverlap="1" wp14:anchorId="41BCF0DC" wp14:editId="756F4B70">
                <wp:simplePos x="0" y="0"/>
                <wp:positionH relativeFrom="column">
                  <wp:posOffset>0</wp:posOffset>
                </wp:positionH>
                <wp:positionV relativeFrom="paragraph">
                  <wp:posOffset>0</wp:posOffset>
                </wp:positionV>
                <wp:extent cx="1828800" cy="1828800"/>
                <wp:effectExtent l="0" t="0" r="12700" b="19685"/>
                <wp:wrapTopAndBottom/>
                <wp:docPr id="1004466046" name="Text Box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wps:spPr>
                      <wps:txbx>
                        <w:txbxContent>
                          <w:p w14:paraId="5349776A" w14:textId="77777777" w:rsidR="00600B3C" w:rsidRPr="00600B3C" w:rsidRDefault="00600B3C" w:rsidP="00DE6007">
                            <w:pPr>
                              <w:rPr>
                                <w:b/>
                                <w:sz w:val="18"/>
                                <w:szCs w:val="18"/>
                                <w:u w:val="single"/>
                                <w:lang w:eastAsia="ko-KR"/>
                              </w:rPr>
                            </w:pPr>
                            <w:r w:rsidRPr="00600B3C">
                              <w:rPr>
                                <w:b/>
                                <w:sz w:val="18"/>
                                <w:szCs w:val="18"/>
                                <w:u w:val="single"/>
                                <w:lang w:eastAsia="ko-KR"/>
                              </w:rPr>
                              <w:t>Radiation Pattern</w:t>
                            </w:r>
                          </w:p>
                          <w:p w14:paraId="447711B9" w14:textId="77777777" w:rsidR="00600B3C" w:rsidRPr="00600B3C" w:rsidRDefault="00600B3C" w:rsidP="00DE6007">
                            <w:pPr>
                              <w:spacing w:after="120"/>
                              <w:rPr>
                                <w:sz w:val="18"/>
                                <w:szCs w:val="20"/>
                              </w:rPr>
                            </w:pPr>
                            <w:r w:rsidRPr="00600B3C">
                              <w:rPr>
                                <w:sz w:val="18"/>
                                <w:szCs w:val="20"/>
                              </w:rPr>
                              <w:t>Proposals:</w:t>
                            </w:r>
                          </w:p>
                          <w:p w14:paraId="26EFB57C" w14:textId="77777777" w:rsidR="00600B3C" w:rsidRPr="00600B3C" w:rsidRDefault="00600B3C" w:rsidP="00DE6007">
                            <w:pPr>
                              <w:pStyle w:val="ListParagraph"/>
                              <w:numPr>
                                <w:ilvl w:val="0"/>
                                <w:numId w:val="5"/>
                              </w:numPr>
                              <w:spacing w:after="120"/>
                              <w:rPr>
                                <w:rFonts w:eastAsia="SimSun"/>
                                <w:sz w:val="18"/>
                                <w:szCs w:val="20"/>
                                <w:lang w:eastAsia="zh-CN"/>
                              </w:rPr>
                            </w:pPr>
                            <w:r w:rsidRPr="00600B3C">
                              <w:rPr>
                                <w:rFonts w:eastAsia="SimSun"/>
                                <w:sz w:val="18"/>
                                <w:szCs w:val="20"/>
                                <w:lang w:eastAsia="zh-CN"/>
                              </w:rPr>
                              <w:t xml:space="preserve">Option 1: For the purposes of CDL alignment, disregard radiation pattern parameters included in TR 38.827 Section 7.2 and consider Omnidirectional antenna pattern </w:t>
                            </w:r>
                          </w:p>
                          <w:p w14:paraId="55121044" w14:textId="77777777" w:rsidR="00600B3C" w:rsidRPr="00600B3C" w:rsidRDefault="00600B3C" w:rsidP="00DE6007">
                            <w:pPr>
                              <w:pStyle w:val="ListParagraph"/>
                              <w:numPr>
                                <w:ilvl w:val="0"/>
                                <w:numId w:val="5"/>
                              </w:numPr>
                              <w:spacing w:after="120"/>
                              <w:rPr>
                                <w:rFonts w:eastAsia="SimSun"/>
                                <w:sz w:val="18"/>
                                <w:szCs w:val="20"/>
                                <w:lang w:eastAsia="zh-CN"/>
                              </w:rPr>
                            </w:pPr>
                            <w:r w:rsidRPr="00600B3C">
                              <w:rPr>
                                <w:rFonts w:eastAsia="SimSun"/>
                                <w:sz w:val="18"/>
                                <w:szCs w:val="20"/>
                                <w:lang w:eastAsia="zh-CN"/>
                              </w:rPr>
                              <w:t xml:space="preserve">Option 2: </w:t>
                            </w:r>
                            <w:r w:rsidRPr="00600B3C">
                              <w:rPr>
                                <w:sz w:val="18"/>
                                <w:szCs w:val="20"/>
                                <w:lang w:eastAsia="zh-CN"/>
                              </w:rPr>
                              <w:t>The antenna pattern of a single BS antenna element could use the radiation power pattern defined in 38.901 Table 7.3-1</w:t>
                            </w:r>
                          </w:p>
                          <w:p w14:paraId="3106DFB7" w14:textId="77777777" w:rsidR="00600B3C" w:rsidRPr="00600B3C" w:rsidRDefault="00600B3C" w:rsidP="00600B3C">
                            <w:pPr>
                              <w:rPr>
                                <w:b/>
                                <w:sz w:val="18"/>
                                <w:szCs w:val="18"/>
                                <w:u w:val="single"/>
                                <w:lang w:eastAsia="ko-KR"/>
                              </w:rPr>
                            </w:pPr>
                          </w:p>
                          <w:p w14:paraId="6FC12F3E" w14:textId="77777777" w:rsidR="00600B3C" w:rsidRPr="00600B3C" w:rsidRDefault="00600B3C" w:rsidP="00600B3C">
                            <w:pPr>
                              <w:rPr>
                                <w:b/>
                                <w:sz w:val="18"/>
                                <w:szCs w:val="18"/>
                                <w:u w:val="single"/>
                                <w:lang w:eastAsia="ko-KR"/>
                              </w:rPr>
                            </w:pPr>
                            <w:r w:rsidRPr="00600B3C">
                              <w:rPr>
                                <w:b/>
                                <w:sz w:val="18"/>
                                <w:szCs w:val="18"/>
                                <w:u w:val="single"/>
                                <w:lang w:eastAsia="ko-KR"/>
                              </w:rPr>
                              <w:t>TDL and CDL Methodologies</w:t>
                            </w:r>
                          </w:p>
                          <w:p w14:paraId="613E4D77" w14:textId="77777777" w:rsidR="00600B3C" w:rsidRPr="00600B3C" w:rsidRDefault="00600B3C" w:rsidP="00600B3C">
                            <w:pPr>
                              <w:rPr>
                                <w:b/>
                                <w:sz w:val="18"/>
                                <w:szCs w:val="18"/>
                                <w:lang w:eastAsia="ko-KR"/>
                              </w:rPr>
                            </w:pPr>
                            <w:r w:rsidRPr="00600B3C">
                              <w:rPr>
                                <w:b/>
                                <w:sz w:val="18"/>
                                <w:szCs w:val="18"/>
                                <w:lang w:eastAsia="ko-KR"/>
                              </w:rPr>
                              <w:t>Agreement:</w:t>
                            </w:r>
                          </w:p>
                          <w:p w14:paraId="2E2EB675" w14:textId="77777777" w:rsidR="00600B3C" w:rsidRPr="00600B3C" w:rsidRDefault="00600B3C" w:rsidP="00600B3C">
                            <w:pPr>
                              <w:rPr>
                                <w:bCs/>
                                <w:sz w:val="18"/>
                                <w:szCs w:val="18"/>
                                <w:lang w:eastAsia="ko-KR"/>
                              </w:rPr>
                            </w:pPr>
                            <w:r w:rsidRPr="00600B3C">
                              <w:rPr>
                                <w:bCs/>
                                <w:sz w:val="18"/>
                                <w:szCs w:val="18"/>
                                <w:lang w:eastAsia="ko-KR"/>
                              </w:rPr>
                              <w:t>Interested companies to use the following candidate SCM options:</w:t>
                            </w:r>
                          </w:p>
                          <w:p w14:paraId="511A7361" w14:textId="77777777" w:rsidR="00600B3C" w:rsidRPr="00600B3C" w:rsidRDefault="00600B3C" w:rsidP="00600B3C">
                            <w:pPr>
                              <w:pStyle w:val="ListParagraph"/>
                              <w:numPr>
                                <w:ilvl w:val="0"/>
                                <w:numId w:val="5"/>
                              </w:numPr>
                              <w:overflowPunct w:val="0"/>
                              <w:autoSpaceDE w:val="0"/>
                              <w:autoSpaceDN w:val="0"/>
                              <w:adjustRightInd w:val="0"/>
                              <w:spacing w:after="180"/>
                              <w:textAlignment w:val="baseline"/>
                              <w:rPr>
                                <w:bCs/>
                                <w:sz w:val="18"/>
                                <w:szCs w:val="18"/>
                                <w:lang w:eastAsia="ko-KR"/>
                              </w:rPr>
                            </w:pPr>
                            <w:r w:rsidRPr="00600B3C">
                              <w:rPr>
                                <w:bCs/>
                                <w:sz w:val="18"/>
                                <w:szCs w:val="18"/>
                                <w:lang w:eastAsia="ko-KR"/>
                              </w:rPr>
                              <w:t xml:space="preserve">(Option A) CDL (as defined in R4-2415283) with Antenna Array Virtualisation (AAV) using subarray configuration </w:t>
                            </w:r>
                          </w:p>
                          <w:p w14:paraId="7EC93803" w14:textId="77777777" w:rsidR="00600B3C" w:rsidRPr="00600B3C" w:rsidRDefault="00600B3C" w:rsidP="00600B3C">
                            <w:pPr>
                              <w:pStyle w:val="ListParagraph"/>
                              <w:numPr>
                                <w:ilvl w:val="1"/>
                                <w:numId w:val="5"/>
                              </w:numPr>
                              <w:overflowPunct w:val="0"/>
                              <w:autoSpaceDE w:val="0"/>
                              <w:autoSpaceDN w:val="0"/>
                              <w:adjustRightInd w:val="0"/>
                              <w:spacing w:after="180"/>
                              <w:textAlignment w:val="baseline"/>
                              <w:rPr>
                                <w:bCs/>
                                <w:sz w:val="18"/>
                                <w:szCs w:val="18"/>
                                <w:lang w:eastAsia="ko-KR"/>
                              </w:rPr>
                            </w:pPr>
                            <w:r w:rsidRPr="00600B3C">
                              <w:rPr>
                                <w:bCs/>
                                <w:sz w:val="18"/>
                                <w:szCs w:val="18"/>
                                <w:lang w:eastAsia="ko-KR"/>
                              </w:rPr>
                              <w:t>(M,N,P,M</w:t>
                            </w:r>
                            <w:r w:rsidRPr="00600B3C">
                              <w:rPr>
                                <w:bCs/>
                                <w:sz w:val="18"/>
                                <w:szCs w:val="18"/>
                                <w:vertAlign w:val="subscript"/>
                                <w:lang w:eastAsia="ko-KR"/>
                              </w:rPr>
                              <w:t>s</w:t>
                            </w:r>
                            <w:r w:rsidRPr="00600B3C">
                              <w:rPr>
                                <w:bCs/>
                                <w:sz w:val="18"/>
                                <w:szCs w:val="18"/>
                                <w:lang w:eastAsia="ko-KR"/>
                              </w:rPr>
                              <w:t>,N</w:t>
                            </w:r>
                            <w:r w:rsidRPr="00600B3C">
                              <w:rPr>
                                <w:bCs/>
                                <w:sz w:val="18"/>
                                <w:szCs w:val="18"/>
                                <w:vertAlign w:val="subscript"/>
                                <w:lang w:eastAsia="ko-KR"/>
                              </w:rPr>
                              <w:t>s</w:t>
                            </w:r>
                            <w:r w:rsidRPr="00600B3C">
                              <w:rPr>
                                <w:bCs/>
                                <w:sz w:val="18"/>
                                <w:szCs w:val="18"/>
                                <w:lang w:eastAsia="ko-KR"/>
                              </w:rPr>
                              <w:t>)  = (8,8,2,8,4) for 4Tx CSI-RS Ports (option X)</w:t>
                            </w:r>
                          </w:p>
                          <w:p w14:paraId="0876BAE3" w14:textId="77777777" w:rsidR="00600B3C" w:rsidRPr="00600B3C" w:rsidRDefault="00600B3C" w:rsidP="00600B3C">
                            <w:pPr>
                              <w:pStyle w:val="ListParagraph"/>
                              <w:numPr>
                                <w:ilvl w:val="1"/>
                                <w:numId w:val="5"/>
                              </w:numPr>
                              <w:overflowPunct w:val="0"/>
                              <w:autoSpaceDE w:val="0"/>
                              <w:autoSpaceDN w:val="0"/>
                              <w:adjustRightInd w:val="0"/>
                              <w:spacing w:after="180"/>
                              <w:textAlignment w:val="baseline"/>
                              <w:rPr>
                                <w:bCs/>
                                <w:sz w:val="18"/>
                                <w:szCs w:val="18"/>
                                <w:lang w:eastAsia="ko-KR"/>
                              </w:rPr>
                            </w:pPr>
                            <w:r w:rsidRPr="00600B3C">
                              <w:rPr>
                                <w:bCs/>
                                <w:sz w:val="18"/>
                                <w:szCs w:val="18"/>
                                <w:lang w:eastAsia="ko-KR"/>
                              </w:rPr>
                              <w:t>(M,N,P,M</w:t>
                            </w:r>
                            <w:r w:rsidRPr="00600B3C">
                              <w:rPr>
                                <w:bCs/>
                                <w:sz w:val="18"/>
                                <w:szCs w:val="18"/>
                                <w:vertAlign w:val="subscript"/>
                                <w:lang w:eastAsia="ko-KR"/>
                              </w:rPr>
                              <w:t>s</w:t>
                            </w:r>
                            <w:r w:rsidRPr="00600B3C">
                              <w:rPr>
                                <w:bCs/>
                                <w:sz w:val="18"/>
                                <w:szCs w:val="18"/>
                                <w:lang w:eastAsia="ko-KR"/>
                              </w:rPr>
                              <w:t>,N</w:t>
                            </w:r>
                            <w:r w:rsidRPr="00600B3C">
                              <w:rPr>
                                <w:bCs/>
                                <w:sz w:val="18"/>
                                <w:szCs w:val="18"/>
                                <w:vertAlign w:val="subscript"/>
                                <w:lang w:eastAsia="ko-KR"/>
                              </w:rPr>
                              <w:t>s</w:t>
                            </w:r>
                            <w:r w:rsidRPr="00600B3C">
                              <w:rPr>
                                <w:bCs/>
                                <w:sz w:val="18"/>
                                <w:szCs w:val="18"/>
                                <w:lang w:eastAsia="ko-KR"/>
                              </w:rPr>
                              <w:t>)  = (8,8,2,8,2) for 8Tx CSI-RS Ports (option X)</w:t>
                            </w:r>
                          </w:p>
                          <w:p w14:paraId="4DEC4A3D" w14:textId="77777777" w:rsidR="00600B3C" w:rsidRPr="00600B3C" w:rsidRDefault="00600B3C" w:rsidP="00600B3C">
                            <w:pPr>
                              <w:pStyle w:val="ListParagraph"/>
                              <w:numPr>
                                <w:ilvl w:val="1"/>
                                <w:numId w:val="5"/>
                              </w:numPr>
                              <w:overflowPunct w:val="0"/>
                              <w:autoSpaceDE w:val="0"/>
                              <w:autoSpaceDN w:val="0"/>
                              <w:adjustRightInd w:val="0"/>
                              <w:spacing w:after="180"/>
                              <w:textAlignment w:val="baseline"/>
                              <w:rPr>
                                <w:bCs/>
                                <w:sz w:val="18"/>
                                <w:szCs w:val="18"/>
                                <w:lang w:eastAsia="ko-KR"/>
                              </w:rPr>
                            </w:pPr>
                            <w:r w:rsidRPr="00600B3C">
                              <w:rPr>
                                <w:bCs/>
                                <w:sz w:val="18"/>
                                <w:szCs w:val="18"/>
                                <w:lang w:eastAsia="ko-KR"/>
                              </w:rPr>
                              <w:t>(M,N,P,M</w:t>
                            </w:r>
                            <w:r w:rsidRPr="00600B3C">
                              <w:rPr>
                                <w:bCs/>
                                <w:sz w:val="18"/>
                                <w:szCs w:val="18"/>
                                <w:vertAlign w:val="subscript"/>
                                <w:lang w:eastAsia="ko-KR"/>
                              </w:rPr>
                              <w:t>s</w:t>
                            </w:r>
                            <w:r w:rsidRPr="00600B3C">
                              <w:rPr>
                                <w:bCs/>
                                <w:sz w:val="18"/>
                                <w:szCs w:val="18"/>
                                <w:lang w:eastAsia="ko-KR"/>
                              </w:rPr>
                              <w:t>,N</w:t>
                            </w:r>
                            <w:r w:rsidRPr="00600B3C">
                              <w:rPr>
                                <w:bCs/>
                                <w:sz w:val="18"/>
                                <w:szCs w:val="18"/>
                                <w:vertAlign w:val="subscript"/>
                                <w:lang w:eastAsia="ko-KR"/>
                              </w:rPr>
                              <w:t>s</w:t>
                            </w:r>
                            <w:r w:rsidRPr="00600B3C">
                              <w:rPr>
                                <w:bCs/>
                                <w:sz w:val="18"/>
                                <w:szCs w:val="18"/>
                                <w:lang w:eastAsia="ko-KR"/>
                              </w:rPr>
                              <w:t>)  = (8,2,2,8,1) for 4Tx CSI-RS Ports (option Y)</w:t>
                            </w:r>
                          </w:p>
                          <w:p w14:paraId="7CE8F3B4" w14:textId="77777777" w:rsidR="00600B3C" w:rsidRPr="00600B3C" w:rsidRDefault="00600B3C" w:rsidP="00600B3C">
                            <w:pPr>
                              <w:pStyle w:val="ListParagraph"/>
                              <w:numPr>
                                <w:ilvl w:val="1"/>
                                <w:numId w:val="5"/>
                              </w:numPr>
                              <w:overflowPunct w:val="0"/>
                              <w:autoSpaceDE w:val="0"/>
                              <w:autoSpaceDN w:val="0"/>
                              <w:adjustRightInd w:val="0"/>
                              <w:spacing w:after="180"/>
                              <w:textAlignment w:val="baseline"/>
                              <w:rPr>
                                <w:bCs/>
                                <w:sz w:val="18"/>
                                <w:szCs w:val="18"/>
                                <w:lang w:eastAsia="ko-KR"/>
                              </w:rPr>
                            </w:pPr>
                            <w:r w:rsidRPr="00600B3C">
                              <w:rPr>
                                <w:bCs/>
                                <w:sz w:val="18"/>
                                <w:szCs w:val="18"/>
                                <w:lang w:eastAsia="ko-KR"/>
                              </w:rPr>
                              <w:t>(M,N,P,M</w:t>
                            </w:r>
                            <w:r w:rsidRPr="00600B3C">
                              <w:rPr>
                                <w:bCs/>
                                <w:sz w:val="18"/>
                                <w:szCs w:val="18"/>
                                <w:vertAlign w:val="subscript"/>
                                <w:lang w:eastAsia="ko-KR"/>
                              </w:rPr>
                              <w:t>s</w:t>
                            </w:r>
                            <w:r w:rsidRPr="00600B3C">
                              <w:rPr>
                                <w:bCs/>
                                <w:sz w:val="18"/>
                                <w:szCs w:val="18"/>
                                <w:lang w:eastAsia="ko-KR"/>
                              </w:rPr>
                              <w:t>,N</w:t>
                            </w:r>
                            <w:r w:rsidRPr="00600B3C">
                              <w:rPr>
                                <w:bCs/>
                                <w:sz w:val="18"/>
                                <w:szCs w:val="18"/>
                                <w:vertAlign w:val="subscript"/>
                                <w:lang w:eastAsia="ko-KR"/>
                              </w:rPr>
                              <w:t>s</w:t>
                            </w:r>
                            <w:r w:rsidRPr="00600B3C">
                              <w:rPr>
                                <w:bCs/>
                                <w:sz w:val="18"/>
                                <w:szCs w:val="18"/>
                                <w:lang w:eastAsia="ko-KR"/>
                              </w:rPr>
                              <w:t>)  = (8,4,2,8,1) for 8Tx CSI-RS Ports (option Y)</w:t>
                            </w:r>
                          </w:p>
                          <w:p w14:paraId="0FDA2FAA" w14:textId="77777777" w:rsidR="00600B3C" w:rsidRPr="00600B3C" w:rsidRDefault="00600B3C" w:rsidP="00600B3C">
                            <w:pPr>
                              <w:pStyle w:val="ListParagraph"/>
                              <w:numPr>
                                <w:ilvl w:val="0"/>
                                <w:numId w:val="5"/>
                              </w:numPr>
                              <w:overflowPunct w:val="0"/>
                              <w:autoSpaceDE w:val="0"/>
                              <w:autoSpaceDN w:val="0"/>
                              <w:adjustRightInd w:val="0"/>
                              <w:spacing w:after="180"/>
                              <w:textAlignment w:val="baseline"/>
                              <w:rPr>
                                <w:bCs/>
                                <w:sz w:val="18"/>
                                <w:szCs w:val="18"/>
                                <w:lang w:eastAsia="ko-KR"/>
                              </w:rPr>
                            </w:pPr>
                            <w:r w:rsidRPr="00600B3C">
                              <w:rPr>
                                <w:bCs/>
                                <w:sz w:val="18"/>
                                <w:szCs w:val="18"/>
                                <w:lang w:eastAsia="ko-KR"/>
                              </w:rPr>
                              <w:t xml:space="preserve">(Option B) CDL (as defined in R4-2415283), i.e., with AAV without subarray (fully connected) </w:t>
                            </w:r>
                          </w:p>
                          <w:p w14:paraId="40633632" w14:textId="77777777" w:rsidR="00600B3C" w:rsidRPr="00600B3C" w:rsidRDefault="00600B3C" w:rsidP="00600B3C">
                            <w:pPr>
                              <w:pStyle w:val="ListParagraph"/>
                              <w:numPr>
                                <w:ilvl w:val="1"/>
                                <w:numId w:val="5"/>
                              </w:numPr>
                              <w:overflowPunct w:val="0"/>
                              <w:autoSpaceDE w:val="0"/>
                              <w:autoSpaceDN w:val="0"/>
                              <w:adjustRightInd w:val="0"/>
                              <w:spacing w:after="180"/>
                              <w:textAlignment w:val="baseline"/>
                              <w:rPr>
                                <w:bCs/>
                                <w:sz w:val="18"/>
                                <w:szCs w:val="18"/>
                                <w:lang w:eastAsia="ko-KR"/>
                              </w:rPr>
                            </w:pPr>
                            <w:r w:rsidRPr="00600B3C">
                              <w:rPr>
                                <w:bCs/>
                                <w:sz w:val="18"/>
                                <w:szCs w:val="18"/>
                                <w:lang w:eastAsia="ko-KR"/>
                              </w:rPr>
                              <w:t>[(M,N,P) = (8,8,2) for 8Tx and 4Tx CSI-RS Ports]</w:t>
                            </w:r>
                          </w:p>
                          <w:p w14:paraId="3922E0CD" w14:textId="77777777" w:rsidR="00600B3C" w:rsidRPr="00600B3C" w:rsidRDefault="00600B3C" w:rsidP="00600B3C">
                            <w:pPr>
                              <w:pStyle w:val="ListParagraph"/>
                              <w:numPr>
                                <w:ilvl w:val="0"/>
                                <w:numId w:val="5"/>
                              </w:numPr>
                              <w:overflowPunct w:val="0"/>
                              <w:autoSpaceDE w:val="0"/>
                              <w:autoSpaceDN w:val="0"/>
                              <w:adjustRightInd w:val="0"/>
                              <w:spacing w:after="180"/>
                              <w:textAlignment w:val="baseline"/>
                              <w:rPr>
                                <w:bCs/>
                                <w:sz w:val="18"/>
                                <w:szCs w:val="18"/>
                                <w:lang w:eastAsia="ko-KR"/>
                              </w:rPr>
                            </w:pPr>
                            <w:r w:rsidRPr="00600B3C">
                              <w:rPr>
                                <w:bCs/>
                                <w:sz w:val="18"/>
                                <w:szCs w:val="18"/>
                                <w:lang w:eastAsia="ko-KR"/>
                              </w:rPr>
                              <w:t>(Option C, for interested companies) CDL (as defined in R4-2415283) without AAV with the following configuration:</w:t>
                            </w:r>
                          </w:p>
                          <w:p w14:paraId="0A16DAA3" w14:textId="77777777" w:rsidR="00600B3C" w:rsidRPr="00600B3C" w:rsidRDefault="00600B3C" w:rsidP="00600B3C">
                            <w:pPr>
                              <w:pStyle w:val="ListParagraph"/>
                              <w:numPr>
                                <w:ilvl w:val="1"/>
                                <w:numId w:val="5"/>
                              </w:numPr>
                              <w:overflowPunct w:val="0"/>
                              <w:autoSpaceDE w:val="0"/>
                              <w:autoSpaceDN w:val="0"/>
                              <w:adjustRightInd w:val="0"/>
                              <w:spacing w:after="180"/>
                              <w:textAlignment w:val="baseline"/>
                              <w:rPr>
                                <w:bCs/>
                                <w:sz w:val="18"/>
                                <w:szCs w:val="18"/>
                                <w:lang w:eastAsia="ko-KR"/>
                              </w:rPr>
                            </w:pPr>
                            <w:r w:rsidRPr="00600B3C">
                              <w:rPr>
                                <w:bCs/>
                                <w:sz w:val="18"/>
                                <w:szCs w:val="18"/>
                                <w:lang w:eastAsia="ko-KR"/>
                              </w:rPr>
                              <w:t>[(M,N,P,M</w:t>
                            </w:r>
                            <w:r w:rsidRPr="00600B3C">
                              <w:rPr>
                                <w:bCs/>
                                <w:sz w:val="18"/>
                                <w:szCs w:val="18"/>
                                <w:vertAlign w:val="subscript"/>
                                <w:lang w:eastAsia="ko-KR"/>
                              </w:rPr>
                              <w:t>s</w:t>
                            </w:r>
                            <w:r w:rsidRPr="00600B3C">
                              <w:rPr>
                                <w:bCs/>
                                <w:sz w:val="18"/>
                                <w:szCs w:val="18"/>
                                <w:lang w:eastAsia="ko-KR"/>
                              </w:rPr>
                              <w:t>,N</w:t>
                            </w:r>
                            <w:r w:rsidRPr="00600B3C">
                              <w:rPr>
                                <w:bCs/>
                                <w:sz w:val="18"/>
                                <w:szCs w:val="18"/>
                                <w:vertAlign w:val="subscript"/>
                                <w:lang w:eastAsia="ko-KR"/>
                              </w:rPr>
                              <w:t>s</w:t>
                            </w:r>
                            <w:r w:rsidRPr="00600B3C">
                              <w:rPr>
                                <w:bCs/>
                                <w:sz w:val="18"/>
                                <w:szCs w:val="18"/>
                                <w:lang w:eastAsia="ko-KR"/>
                              </w:rPr>
                              <w:t>) = (1,4,2,1,1) for 8Tx CSI-RS Ports]</w:t>
                            </w:r>
                          </w:p>
                          <w:p w14:paraId="29CE619A" w14:textId="77777777" w:rsidR="00600B3C" w:rsidRPr="00600B3C" w:rsidRDefault="00600B3C" w:rsidP="00600B3C">
                            <w:pPr>
                              <w:pStyle w:val="ListParagraph"/>
                              <w:numPr>
                                <w:ilvl w:val="1"/>
                                <w:numId w:val="5"/>
                              </w:numPr>
                              <w:overflowPunct w:val="0"/>
                              <w:autoSpaceDE w:val="0"/>
                              <w:autoSpaceDN w:val="0"/>
                              <w:adjustRightInd w:val="0"/>
                              <w:spacing w:after="180"/>
                              <w:textAlignment w:val="baseline"/>
                              <w:rPr>
                                <w:bCs/>
                                <w:sz w:val="18"/>
                                <w:szCs w:val="18"/>
                                <w:lang w:eastAsia="ko-KR"/>
                              </w:rPr>
                            </w:pPr>
                            <w:r w:rsidRPr="00600B3C">
                              <w:rPr>
                                <w:bCs/>
                                <w:sz w:val="18"/>
                                <w:szCs w:val="18"/>
                                <w:lang w:eastAsia="ko-KR"/>
                              </w:rPr>
                              <w:t>[(M,N,P,M</w:t>
                            </w:r>
                            <w:r w:rsidRPr="00600B3C">
                              <w:rPr>
                                <w:bCs/>
                                <w:sz w:val="18"/>
                                <w:szCs w:val="18"/>
                                <w:vertAlign w:val="subscript"/>
                                <w:lang w:eastAsia="ko-KR"/>
                              </w:rPr>
                              <w:t>s</w:t>
                            </w:r>
                            <w:r w:rsidRPr="00600B3C">
                              <w:rPr>
                                <w:bCs/>
                                <w:sz w:val="18"/>
                                <w:szCs w:val="18"/>
                                <w:lang w:eastAsia="ko-KR"/>
                              </w:rPr>
                              <w:t>,N</w:t>
                            </w:r>
                            <w:r w:rsidRPr="00600B3C">
                              <w:rPr>
                                <w:bCs/>
                                <w:sz w:val="18"/>
                                <w:szCs w:val="18"/>
                                <w:vertAlign w:val="subscript"/>
                                <w:lang w:eastAsia="ko-KR"/>
                              </w:rPr>
                              <w:t>s</w:t>
                            </w:r>
                            <w:r w:rsidRPr="00600B3C">
                              <w:rPr>
                                <w:bCs/>
                                <w:sz w:val="18"/>
                                <w:szCs w:val="18"/>
                                <w:lang w:eastAsia="ko-KR"/>
                              </w:rPr>
                              <w:t>) = (1,2,2,1,1) for 4Tx CSI-RS Ports]</w:t>
                            </w:r>
                          </w:p>
                          <w:p w14:paraId="6D83283C" w14:textId="77777777" w:rsidR="00600B3C" w:rsidRPr="00600B3C" w:rsidRDefault="00600B3C" w:rsidP="00600B3C">
                            <w:pPr>
                              <w:pStyle w:val="ListParagraph"/>
                              <w:numPr>
                                <w:ilvl w:val="0"/>
                                <w:numId w:val="5"/>
                              </w:numPr>
                              <w:overflowPunct w:val="0"/>
                              <w:autoSpaceDE w:val="0"/>
                              <w:autoSpaceDN w:val="0"/>
                              <w:adjustRightInd w:val="0"/>
                              <w:spacing w:after="180"/>
                              <w:textAlignment w:val="baseline"/>
                              <w:rPr>
                                <w:bCs/>
                                <w:sz w:val="18"/>
                                <w:szCs w:val="18"/>
                                <w:lang w:eastAsia="ko-KR"/>
                              </w:rPr>
                            </w:pPr>
                            <w:r w:rsidRPr="00600B3C">
                              <w:rPr>
                                <w:bCs/>
                                <w:sz w:val="18"/>
                                <w:szCs w:val="18"/>
                                <w:lang w:eastAsia="ko-KR"/>
                              </w:rPr>
                              <w:t>(Option D, for interested companies) CDL from 38.901 with AAV using subarray</w:t>
                            </w:r>
                          </w:p>
                          <w:p w14:paraId="5BAB7716" w14:textId="77777777" w:rsidR="00600B3C" w:rsidRPr="00600B3C" w:rsidRDefault="00600B3C" w:rsidP="00600B3C">
                            <w:pPr>
                              <w:pStyle w:val="ListParagraph"/>
                              <w:numPr>
                                <w:ilvl w:val="1"/>
                                <w:numId w:val="5"/>
                              </w:numPr>
                              <w:overflowPunct w:val="0"/>
                              <w:autoSpaceDE w:val="0"/>
                              <w:autoSpaceDN w:val="0"/>
                              <w:adjustRightInd w:val="0"/>
                              <w:spacing w:after="180"/>
                              <w:textAlignment w:val="baseline"/>
                              <w:rPr>
                                <w:bCs/>
                                <w:sz w:val="18"/>
                                <w:szCs w:val="18"/>
                                <w:lang w:eastAsia="ko-KR"/>
                              </w:rPr>
                            </w:pPr>
                            <w:r w:rsidRPr="00600B3C">
                              <w:rPr>
                                <w:bCs/>
                                <w:sz w:val="18"/>
                                <w:szCs w:val="18"/>
                                <w:lang w:eastAsia="ko-KR"/>
                              </w:rPr>
                              <w:t>(M,N,P,M</w:t>
                            </w:r>
                            <w:r w:rsidRPr="00600B3C">
                              <w:rPr>
                                <w:bCs/>
                                <w:sz w:val="18"/>
                                <w:szCs w:val="18"/>
                                <w:vertAlign w:val="subscript"/>
                                <w:lang w:eastAsia="ko-KR"/>
                              </w:rPr>
                              <w:t>s</w:t>
                            </w:r>
                            <w:r w:rsidRPr="00600B3C">
                              <w:rPr>
                                <w:bCs/>
                                <w:sz w:val="18"/>
                                <w:szCs w:val="18"/>
                                <w:lang w:eastAsia="ko-KR"/>
                              </w:rPr>
                              <w:t>,N</w:t>
                            </w:r>
                            <w:r w:rsidRPr="00600B3C">
                              <w:rPr>
                                <w:bCs/>
                                <w:sz w:val="18"/>
                                <w:szCs w:val="18"/>
                                <w:vertAlign w:val="subscript"/>
                                <w:lang w:eastAsia="ko-KR"/>
                              </w:rPr>
                              <w:t>s</w:t>
                            </w:r>
                            <w:r w:rsidRPr="00600B3C">
                              <w:rPr>
                                <w:bCs/>
                                <w:sz w:val="18"/>
                                <w:szCs w:val="18"/>
                                <w:lang w:eastAsia="ko-KR"/>
                              </w:rPr>
                              <w:t>)  = (8,8,2,8,4) for 4Tx CSI-RS Ports (option X)</w:t>
                            </w:r>
                          </w:p>
                          <w:p w14:paraId="5C047968" w14:textId="77777777" w:rsidR="00600B3C" w:rsidRPr="00600B3C" w:rsidRDefault="00600B3C" w:rsidP="00600B3C">
                            <w:pPr>
                              <w:pStyle w:val="ListParagraph"/>
                              <w:numPr>
                                <w:ilvl w:val="1"/>
                                <w:numId w:val="5"/>
                              </w:numPr>
                              <w:overflowPunct w:val="0"/>
                              <w:autoSpaceDE w:val="0"/>
                              <w:autoSpaceDN w:val="0"/>
                              <w:adjustRightInd w:val="0"/>
                              <w:spacing w:after="180"/>
                              <w:textAlignment w:val="baseline"/>
                              <w:rPr>
                                <w:bCs/>
                                <w:sz w:val="18"/>
                                <w:szCs w:val="18"/>
                                <w:lang w:eastAsia="ko-KR"/>
                              </w:rPr>
                            </w:pPr>
                            <w:r w:rsidRPr="00600B3C">
                              <w:rPr>
                                <w:bCs/>
                                <w:sz w:val="18"/>
                                <w:szCs w:val="18"/>
                                <w:lang w:eastAsia="ko-KR"/>
                              </w:rPr>
                              <w:t>(M,N,P,M</w:t>
                            </w:r>
                            <w:r w:rsidRPr="00600B3C">
                              <w:rPr>
                                <w:bCs/>
                                <w:sz w:val="18"/>
                                <w:szCs w:val="18"/>
                                <w:vertAlign w:val="subscript"/>
                                <w:lang w:eastAsia="ko-KR"/>
                              </w:rPr>
                              <w:t>s</w:t>
                            </w:r>
                            <w:r w:rsidRPr="00600B3C">
                              <w:rPr>
                                <w:bCs/>
                                <w:sz w:val="18"/>
                                <w:szCs w:val="18"/>
                                <w:lang w:eastAsia="ko-KR"/>
                              </w:rPr>
                              <w:t>,N</w:t>
                            </w:r>
                            <w:r w:rsidRPr="00600B3C">
                              <w:rPr>
                                <w:bCs/>
                                <w:sz w:val="18"/>
                                <w:szCs w:val="18"/>
                                <w:vertAlign w:val="subscript"/>
                                <w:lang w:eastAsia="ko-KR"/>
                              </w:rPr>
                              <w:t>s</w:t>
                            </w:r>
                            <w:r w:rsidRPr="00600B3C">
                              <w:rPr>
                                <w:bCs/>
                                <w:sz w:val="18"/>
                                <w:szCs w:val="18"/>
                                <w:lang w:eastAsia="ko-KR"/>
                              </w:rPr>
                              <w:t>)  = (8,8,2,8,2) for 8Tx CSI-RS Ports (option X)</w:t>
                            </w:r>
                          </w:p>
                          <w:p w14:paraId="32B272A2" w14:textId="77777777" w:rsidR="00600B3C" w:rsidRPr="00600B3C" w:rsidRDefault="00600B3C" w:rsidP="00600B3C">
                            <w:pPr>
                              <w:pStyle w:val="ListParagraph"/>
                              <w:numPr>
                                <w:ilvl w:val="1"/>
                                <w:numId w:val="5"/>
                              </w:numPr>
                              <w:overflowPunct w:val="0"/>
                              <w:autoSpaceDE w:val="0"/>
                              <w:autoSpaceDN w:val="0"/>
                              <w:adjustRightInd w:val="0"/>
                              <w:spacing w:after="180"/>
                              <w:textAlignment w:val="baseline"/>
                              <w:rPr>
                                <w:bCs/>
                                <w:sz w:val="18"/>
                                <w:szCs w:val="18"/>
                                <w:lang w:eastAsia="ko-KR"/>
                              </w:rPr>
                            </w:pPr>
                            <w:r w:rsidRPr="00600B3C">
                              <w:rPr>
                                <w:bCs/>
                                <w:sz w:val="18"/>
                                <w:szCs w:val="18"/>
                                <w:lang w:eastAsia="ko-KR"/>
                              </w:rPr>
                              <w:t>(M,N,P,M</w:t>
                            </w:r>
                            <w:r w:rsidRPr="00600B3C">
                              <w:rPr>
                                <w:bCs/>
                                <w:sz w:val="18"/>
                                <w:szCs w:val="18"/>
                                <w:vertAlign w:val="subscript"/>
                                <w:lang w:eastAsia="ko-KR"/>
                              </w:rPr>
                              <w:t>s</w:t>
                            </w:r>
                            <w:r w:rsidRPr="00600B3C">
                              <w:rPr>
                                <w:bCs/>
                                <w:sz w:val="18"/>
                                <w:szCs w:val="18"/>
                                <w:lang w:eastAsia="ko-KR"/>
                              </w:rPr>
                              <w:t>,N</w:t>
                            </w:r>
                            <w:r w:rsidRPr="00600B3C">
                              <w:rPr>
                                <w:bCs/>
                                <w:sz w:val="18"/>
                                <w:szCs w:val="18"/>
                                <w:vertAlign w:val="subscript"/>
                                <w:lang w:eastAsia="ko-KR"/>
                              </w:rPr>
                              <w:t>s</w:t>
                            </w:r>
                            <w:r w:rsidRPr="00600B3C">
                              <w:rPr>
                                <w:bCs/>
                                <w:sz w:val="18"/>
                                <w:szCs w:val="18"/>
                                <w:lang w:eastAsia="ko-KR"/>
                              </w:rPr>
                              <w:t>)  = (8,2,2,8,1) for 4Tx CSI-RS Ports (option Y)</w:t>
                            </w:r>
                          </w:p>
                          <w:p w14:paraId="02E48141" w14:textId="77777777" w:rsidR="00600B3C" w:rsidRPr="00600B3C" w:rsidRDefault="00600B3C" w:rsidP="00600B3C">
                            <w:pPr>
                              <w:pStyle w:val="ListParagraph"/>
                              <w:numPr>
                                <w:ilvl w:val="1"/>
                                <w:numId w:val="5"/>
                              </w:numPr>
                              <w:overflowPunct w:val="0"/>
                              <w:autoSpaceDE w:val="0"/>
                              <w:autoSpaceDN w:val="0"/>
                              <w:adjustRightInd w:val="0"/>
                              <w:spacing w:after="180"/>
                              <w:textAlignment w:val="baseline"/>
                              <w:rPr>
                                <w:bCs/>
                                <w:sz w:val="18"/>
                                <w:szCs w:val="18"/>
                                <w:lang w:eastAsia="ko-KR"/>
                              </w:rPr>
                            </w:pPr>
                            <w:r w:rsidRPr="00600B3C">
                              <w:rPr>
                                <w:bCs/>
                                <w:sz w:val="18"/>
                                <w:szCs w:val="18"/>
                                <w:lang w:eastAsia="ko-KR"/>
                              </w:rPr>
                              <w:t>(M,N,P,M</w:t>
                            </w:r>
                            <w:r w:rsidRPr="00600B3C">
                              <w:rPr>
                                <w:bCs/>
                                <w:sz w:val="18"/>
                                <w:szCs w:val="18"/>
                                <w:vertAlign w:val="subscript"/>
                                <w:lang w:eastAsia="ko-KR"/>
                              </w:rPr>
                              <w:t>s</w:t>
                            </w:r>
                            <w:r w:rsidRPr="00600B3C">
                              <w:rPr>
                                <w:bCs/>
                                <w:sz w:val="18"/>
                                <w:szCs w:val="18"/>
                                <w:lang w:eastAsia="ko-KR"/>
                              </w:rPr>
                              <w:t>,N</w:t>
                            </w:r>
                            <w:r w:rsidRPr="00600B3C">
                              <w:rPr>
                                <w:bCs/>
                                <w:sz w:val="18"/>
                                <w:szCs w:val="18"/>
                                <w:vertAlign w:val="subscript"/>
                                <w:lang w:eastAsia="ko-KR"/>
                              </w:rPr>
                              <w:t>s</w:t>
                            </w:r>
                            <w:r w:rsidRPr="00600B3C">
                              <w:rPr>
                                <w:bCs/>
                                <w:sz w:val="18"/>
                                <w:szCs w:val="18"/>
                                <w:lang w:eastAsia="ko-KR"/>
                              </w:rPr>
                              <w:t>)  = (8,4,2,8,1) for 8Tx CSI-RS Ports (option Y)</w:t>
                            </w:r>
                          </w:p>
                          <w:p w14:paraId="133F4A45" w14:textId="77777777" w:rsidR="00600B3C" w:rsidRPr="00600B3C" w:rsidRDefault="00600B3C" w:rsidP="00600B3C">
                            <w:pPr>
                              <w:pStyle w:val="ListParagraph"/>
                              <w:numPr>
                                <w:ilvl w:val="0"/>
                                <w:numId w:val="5"/>
                              </w:numPr>
                              <w:overflowPunct w:val="0"/>
                              <w:autoSpaceDE w:val="0"/>
                              <w:autoSpaceDN w:val="0"/>
                              <w:adjustRightInd w:val="0"/>
                              <w:spacing w:after="180"/>
                              <w:textAlignment w:val="baseline"/>
                              <w:rPr>
                                <w:bCs/>
                                <w:sz w:val="18"/>
                                <w:szCs w:val="18"/>
                                <w:lang w:eastAsia="ko-KR"/>
                              </w:rPr>
                            </w:pPr>
                            <w:r w:rsidRPr="00600B3C">
                              <w:rPr>
                                <w:bCs/>
                                <w:sz w:val="18"/>
                                <w:szCs w:val="18"/>
                                <w:lang w:eastAsia="ko-KR"/>
                              </w:rPr>
                              <w:t xml:space="preserve">(Option E, for interested companies) CDL from 38.901 with AAV without subarray (fully connected) </w:t>
                            </w:r>
                          </w:p>
                          <w:p w14:paraId="7E11009F" w14:textId="77777777" w:rsidR="00600B3C" w:rsidRPr="00600B3C" w:rsidRDefault="00600B3C" w:rsidP="00600B3C">
                            <w:pPr>
                              <w:pStyle w:val="ListParagraph"/>
                              <w:numPr>
                                <w:ilvl w:val="1"/>
                                <w:numId w:val="5"/>
                              </w:numPr>
                              <w:overflowPunct w:val="0"/>
                              <w:autoSpaceDE w:val="0"/>
                              <w:autoSpaceDN w:val="0"/>
                              <w:adjustRightInd w:val="0"/>
                              <w:spacing w:after="180"/>
                              <w:textAlignment w:val="baseline"/>
                              <w:rPr>
                                <w:bCs/>
                                <w:sz w:val="18"/>
                                <w:szCs w:val="18"/>
                                <w:lang w:eastAsia="ko-KR"/>
                              </w:rPr>
                            </w:pPr>
                            <w:r w:rsidRPr="00600B3C">
                              <w:rPr>
                                <w:bCs/>
                                <w:sz w:val="18"/>
                                <w:szCs w:val="18"/>
                                <w:lang w:eastAsia="ko-KR"/>
                              </w:rPr>
                              <w:t>[(M,N,P) = (8,8,2) for 8Tx and 4Tx CSI-RS Ports]</w:t>
                            </w:r>
                          </w:p>
                          <w:p w14:paraId="6D51D682" w14:textId="77777777" w:rsidR="00600B3C" w:rsidRPr="00600B3C" w:rsidRDefault="00600B3C" w:rsidP="00600B3C">
                            <w:pPr>
                              <w:pStyle w:val="ListParagraph"/>
                              <w:numPr>
                                <w:ilvl w:val="0"/>
                                <w:numId w:val="5"/>
                              </w:numPr>
                              <w:overflowPunct w:val="0"/>
                              <w:autoSpaceDE w:val="0"/>
                              <w:autoSpaceDN w:val="0"/>
                              <w:adjustRightInd w:val="0"/>
                              <w:spacing w:after="180"/>
                              <w:textAlignment w:val="baseline"/>
                              <w:rPr>
                                <w:bCs/>
                                <w:sz w:val="18"/>
                                <w:szCs w:val="18"/>
                                <w:lang w:eastAsia="ko-KR"/>
                              </w:rPr>
                            </w:pPr>
                            <w:r w:rsidRPr="00600B3C">
                              <w:rPr>
                                <w:bCs/>
                                <w:sz w:val="18"/>
                                <w:szCs w:val="18"/>
                                <w:lang w:eastAsia="ko-KR"/>
                              </w:rPr>
                              <w:t>(Option F, for interested companies) TDL extensions as defined in R4-2412762)</w:t>
                            </w:r>
                          </w:p>
                          <w:p w14:paraId="779F3814" w14:textId="77777777" w:rsidR="00600B3C" w:rsidRPr="00600B3C" w:rsidRDefault="00600B3C" w:rsidP="00D60E9D">
                            <w:pPr>
                              <w:pStyle w:val="ListParagraph"/>
                              <w:numPr>
                                <w:ilvl w:val="0"/>
                                <w:numId w:val="5"/>
                              </w:numPr>
                              <w:overflowPunct w:val="0"/>
                              <w:autoSpaceDE w:val="0"/>
                              <w:autoSpaceDN w:val="0"/>
                              <w:adjustRightInd w:val="0"/>
                              <w:spacing w:after="180"/>
                              <w:textAlignment w:val="baseline"/>
                              <w:rPr>
                                <w:bCs/>
                                <w:sz w:val="18"/>
                                <w:szCs w:val="18"/>
                                <w:lang w:eastAsia="ko-KR"/>
                              </w:rPr>
                            </w:pPr>
                            <w:r w:rsidRPr="00600B3C">
                              <w:rPr>
                                <w:bCs/>
                                <w:sz w:val="18"/>
                                <w:szCs w:val="18"/>
                                <w:lang w:eastAsia="ko-KR"/>
                              </w:rPr>
                              <w:t>(Option G for interested companies) TDL extensions as defined in R4-2415382)</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41BCF0DC" id="_x0000_s1028" type="#_x0000_t202" style="position:absolute;left:0;text-align:left;margin-left:0;margin-top:0;width:2in;height:2in;z-index:251658242;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" filled="f" strokeweight=".5pt">
                <v:textbox style="mso-fit-shape-to-text:t">
                  <w:txbxContent>
                    <w:p w14:paraId="5349776A" w14:textId="77777777" w:rsidR="00600B3C" w:rsidRPr="00600B3C" w:rsidRDefault="00600B3C" w:rsidP="00DE6007">
                      <w:pPr>
                        <w:rPr>
                          <w:b/>
                          <w:sz w:val="18"/>
                          <w:szCs w:val="18"/>
                          <w:u w:val="single"/>
                          <w:lang w:eastAsia="ko-KR"/>
                        </w:rPr>
                      </w:pPr>
                      <w:r w:rsidRPr="00600B3C">
                        <w:rPr>
                          <w:b/>
                          <w:sz w:val="18"/>
                          <w:szCs w:val="18"/>
                          <w:u w:val="single"/>
                          <w:lang w:eastAsia="ko-KR"/>
                        </w:rPr>
                        <w:t>Radiation Pattern</w:t>
                      </w:r>
                    </w:p>
                    <w:p w14:paraId="447711B9" w14:textId="77777777" w:rsidR="00600B3C" w:rsidRPr="00600B3C" w:rsidRDefault="00600B3C" w:rsidP="00DE6007">
                      <w:pPr>
                        <w:spacing w:after="120"/>
                        <w:rPr>
                          <w:sz w:val="18"/>
                          <w:szCs w:val="20"/>
                        </w:rPr>
                      </w:pPr>
                      <w:r w:rsidRPr="00600B3C">
                        <w:rPr>
                          <w:sz w:val="18"/>
                          <w:szCs w:val="20"/>
                        </w:rPr>
                        <w:t>Proposals:</w:t>
                      </w:r>
                    </w:p>
                    <w:p w14:paraId="26EFB57C" w14:textId="77777777" w:rsidR="00600B3C" w:rsidRPr="00600B3C" w:rsidRDefault="00600B3C" w:rsidP="00DE6007">
                      <w:pPr>
                        <w:pStyle w:val="ListParagraph"/>
                        <w:numPr>
                          <w:ilvl w:val="0"/>
                          <w:numId w:val="5"/>
                        </w:numPr>
                        <w:spacing w:after="120"/>
                        <w:rPr>
                          <w:rFonts w:eastAsia="SimSun"/>
                          <w:sz w:val="18"/>
                          <w:szCs w:val="20"/>
                          <w:lang w:eastAsia="zh-CN"/>
                        </w:rPr>
                      </w:pPr>
                      <w:r w:rsidRPr="00600B3C">
                        <w:rPr>
                          <w:rFonts w:eastAsia="SimSun"/>
                          <w:sz w:val="18"/>
                          <w:szCs w:val="20"/>
                          <w:lang w:eastAsia="zh-CN"/>
                        </w:rPr>
                        <w:t xml:space="preserve">Option 1: For the purposes of CDL alignment, disregard radiation pattern parameters included in TR 38.827 Section 7.2 and consider Omnidirectional antenna </w:t>
                      </w:r>
                      <w:proofErr w:type="gramStart"/>
                      <w:r w:rsidRPr="00600B3C">
                        <w:rPr>
                          <w:rFonts w:eastAsia="SimSun"/>
                          <w:sz w:val="18"/>
                          <w:szCs w:val="20"/>
                          <w:lang w:eastAsia="zh-CN"/>
                        </w:rPr>
                        <w:t>pattern</w:t>
                      </w:r>
                      <w:proofErr w:type="gramEnd"/>
                      <w:r w:rsidRPr="00600B3C">
                        <w:rPr>
                          <w:rFonts w:eastAsia="SimSun"/>
                          <w:sz w:val="18"/>
                          <w:szCs w:val="20"/>
                          <w:lang w:eastAsia="zh-CN"/>
                        </w:rPr>
                        <w:t xml:space="preserve"> </w:t>
                      </w:r>
                    </w:p>
                    <w:p w14:paraId="55121044" w14:textId="77777777" w:rsidR="00600B3C" w:rsidRPr="00600B3C" w:rsidRDefault="00600B3C" w:rsidP="00DE6007">
                      <w:pPr>
                        <w:pStyle w:val="ListParagraph"/>
                        <w:numPr>
                          <w:ilvl w:val="0"/>
                          <w:numId w:val="5"/>
                        </w:numPr>
                        <w:spacing w:after="120"/>
                        <w:rPr>
                          <w:rFonts w:eastAsia="SimSun"/>
                          <w:sz w:val="18"/>
                          <w:szCs w:val="20"/>
                          <w:lang w:eastAsia="zh-CN"/>
                        </w:rPr>
                      </w:pPr>
                      <w:r w:rsidRPr="00600B3C">
                        <w:rPr>
                          <w:rFonts w:eastAsia="SimSun"/>
                          <w:sz w:val="18"/>
                          <w:szCs w:val="20"/>
                          <w:lang w:eastAsia="zh-CN"/>
                        </w:rPr>
                        <w:t xml:space="preserve">Option 2: </w:t>
                      </w:r>
                      <w:r w:rsidRPr="00600B3C">
                        <w:rPr>
                          <w:sz w:val="18"/>
                          <w:szCs w:val="20"/>
                          <w:lang w:eastAsia="zh-CN"/>
                        </w:rPr>
                        <w:t>The antenna pattern of a single BS antenna element could use the radiation power pattern defined in 38.901 Table 7.3-1</w:t>
                      </w:r>
                    </w:p>
                    <w:p w14:paraId="3106DFB7" w14:textId="77777777" w:rsidR="00600B3C" w:rsidRPr="00600B3C" w:rsidRDefault="00600B3C" w:rsidP="00600B3C">
                      <w:pPr>
                        <w:rPr>
                          <w:b/>
                          <w:sz w:val="18"/>
                          <w:szCs w:val="18"/>
                          <w:u w:val="single"/>
                          <w:lang w:eastAsia="ko-KR"/>
                        </w:rPr>
                      </w:pPr>
                    </w:p>
                    <w:p w14:paraId="6FC12F3E" w14:textId="77777777" w:rsidR="00600B3C" w:rsidRPr="00600B3C" w:rsidRDefault="00600B3C" w:rsidP="00600B3C">
                      <w:pPr>
                        <w:rPr>
                          <w:b/>
                          <w:sz w:val="18"/>
                          <w:szCs w:val="18"/>
                          <w:u w:val="single"/>
                          <w:lang w:eastAsia="ko-KR"/>
                        </w:rPr>
                      </w:pPr>
                      <w:r w:rsidRPr="00600B3C">
                        <w:rPr>
                          <w:b/>
                          <w:sz w:val="18"/>
                          <w:szCs w:val="18"/>
                          <w:u w:val="single"/>
                          <w:lang w:eastAsia="ko-KR"/>
                        </w:rPr>
                        <w:t>TDL and CDL Methodologies</w:t>
                      </w:r>
                    </w:p>
                    <w:p w14:paraId="613E4D77" w14:textId="77777777" w:rsidR="00600B3C" w:rsidRPr="00600B3C" w:rsidRDefault="00600B3C" w:rsidP="00600B3C">
                      <w:pPr>
                        <w:rPr>
                          <w:b/>
                          <w:sz w:val="18"/>
                          <w:szCs w:val="18"/>
                          <w:lang w:eastAsia="ko-KR"/>
                        </w:rPr>
                      </w:pPr>
                      <w:r w:rsidRPr="00600B3C">
                        <w:rPr>
                          <w:b/>
                          <w:sz w:val="18"/>
                          <w:szCs w:val="18"/>
                          <w:lang w:eastAsia="ko-KR"/>
                        </w:rPr>
                        <w:t>Agreement:</w:t>
                      </w:r>
                    </w:p>
                    <w:p w14:paraId="2E2EB675" w14:textId="77777777" w:rsidR="00600B3C" w:rsidRPr="00600B3C" w:rsidRDefault="00600B3C" w:rsidP="00600B3C">
                      <w:pPr>
                        <w:rPr>
                          <w:bCs/>
                          <w:sz w:val="18"/>
                          <w:szCs w:val="18"/>
                          <w:lang w:eastAsia="ko-KR"/>
                        </w:rPr>
                      </w:pPr>
                      <w:r w:rsidRPr="00600B3C">
                        <w:rPr>
                          <w:bCs/>
                          <w:sz w:val="18"/>
                          <w:szCs w:val="18"/>
                          <w:lang w:eastAsia="ko-KR"/>
                        </w:rPr>
                        <w:t>Interested companies to use the following candidate SCM options:</w:t>
                      </w:r>
                    </w:p>
                    <w:p w14:paraId="511A7361" w14:textId="77777777" w:rsidR="00600B3C" w:rsidRPr="00600B3C" w:rsidRDefault="00600B3C" w:rsidP="00600B3C">
                      <w:pPr>
                        <w:pStyle w:val="ListParagraph"/>
                        <w:numPr>
                          <w:ilvl w:val="0"/>
                          <w:numId w:val="5"/>
                        </w:numPr>
                        <w:overflowPunct w:val="0"/>
                        <w:autoSpaceDE w:val="0"/>
                        <w:autoSpaceDN w:val="0"/>
                        <w:adjustRightInd w:val="0"/>
                        <w:spacing w:after="180"/>
                        <w:textAlignment w:val="baseline"/>
                        <w:rPr>
                          <w:bCs/>
                          <w:sz w:val="18"/>
                          <w:szCs w:val="18"/>
                          <w:lang w:eastAsia="ko-KR"/>
                        </w:rPr>
                      </w:pPr>
                      <w:r w:rsidRPr="00600B3C">
                        <w:rPr>
                          <w:bCs/>
                          <w:sz w:val="18"/>
                          <w:szCs w:val="18"/>
                          <w:lang w:eastAsia="ko-KR"/>
                        </w:rPr>
                        <w:t xml:space="preserve">(Option A) CDL (as defined in R4-2415283) with Antenna Array </w:t>
                      </w:r>
                      <w:proofErr w:type="spellStart"/>
                      <w:r w:rsidRPr="00600B3C">
                        <w:rPr>
                          <w:bCs/>
                          <w:sz w:val="18"/>
                          <w:szCs w:val="18"/>
                          <w:lang w:eastAsia="ko-KR"/>
                        </w:rPr>
                        <w:t>Virtualisation</w:t>
                      </w:r>
                      <w:proofErr w:type="spellEnd"/>
                      <w:r w:rsidRPr="00600B3C">
                        <w:rPr>
                          <w:bCs/>
                          <w:sz w:val="18"/>
                          <w:szCs w:val="18"/>
                          <w:lang w:eastAsia="ko-KR"/>
                        </w:rPr>
                        <w:t xml:space="preserve"> (AAV) using subarray </w:t>
                      </w:r>
                      <w:proofErr w:type="gramStart"/>
                      <w:r w:rsidRPr="00600B3C">
                        <w:rPr>
                          <w:bCs/>
                          <w:sz w:val="18"/>
                          <w:szCs w:val="18"/>
                          <w:lang w:eastAsia="ko-KR"/>
                        </w:rPr>
                        <w:t>configuration</w:t>
                      </w:r>
                      <w:proofErr w:type="gramEnd"/>
                      <w:r w:rsidRPr="00600B3C">
                        <w:rPr>
                          <w:bCs/>
                          <w:sz w:val="18"/>
                          <w:szCs w:val="18"/>
                          <w:lang w:eastAsia="ko-KR"/>
                        </w:rPr>
                        <w:t xml:space="preserve"> </w:t>
                      </w:r>
                    </w:p>
                    <w:p w14:paraId="7EC93803" w14:textId="77777777" w:rsidR="00600B3C" w:rsidRPr="00600B3C" w:rsidRDefault="00600B3C" w:rsidP="00600B3C">
                      <w:pPr>
                        <w:pStyle w:val="ListParagraph"/>
                        <w:numPr>
                          <w:ilvl w:val="1"/>
                          <w:numId w:val="5"/>
                        </w:numPr>
                        <w:overflowPunct w:val="0"/>
                        <w:autoSpaceDE w:val="0"/>
                        <w:autoSpaceDN w:val="0"/>
                        <w:adjustRightInd w:val="0"/>
                        <w:spacing w:after="180"/>
                        <w:textAlignment w:val="baseline"/>
                        <w:rPr>
                          <w:bCs/>
                          <w:sz w:val="18"/>
                          <w:szCs w:val="18"/>
                          <w:lang w:eastAsia="ko-KR"/>
                        </w:rPr>
                      </w:pPr>
                      <w:r w:rsidRPr="00600B3C">
                        <w:rPr>
                          <w:bCs/>
                          <w:sz w:val="18"/>
                          <w:szCs w:val="18"/>
                          <w:lang w:eastAsia="ko-KR"/>
                        </w:rPr>
                        <w:t>(</w:t>
                      </w:r>
                      <w:proofErr w:type="spellStart"/>
                      <w:proofErr w:type="gramStart"/>
                      <w:r w:rsidRPr="00600B3C">
                        <w:rPr>
                          <w:bCs/>
                          <w:sz w:val="18"/>
                          <w:szCs w:val="18"/>
                          <w:lang w:eastAsia="ko-KR"/>
                        </w:rPr>
                        <w:t>M,N</w:t>
                      </w:r>
                      <w:proofErr w:type="gramEnd"/>
                      <w:r w:rsidRPr="00600B3C">
                        <w:rPr>
                          <w:bCs/>
                          <w:sz w:val="18"/>
                          <w:szCs w:val="18"/>
                          <w:lang w:eastAsia="ko-KR"/>
                        </w:rPr>
                        <w:t>,P,M</w:t>
                      </w:r>
                      <w:r w:rsidRPr="00600B3C">
                        <w:rPr>
                          <w:bCs/>
                          <w:sz w:val="18"/>
                          <w:szCs w:val="18"/>
                          <w:vertAlign w:val="subscript"/>
                          <w:lang w:eastAsia="ko-KR"/>
                        </w:rPr>
                        <w:t>s</w:t>
                      </w:r>
                      <w:r w:rsidRPr="00600B3C">
                        <w:rPr>
                          <w:bCs/>
                          <w:sz w:val="18"/>
                          <w:szCs w:val="18"/>
                          <w:lang w:eastAsia="ko-KR"/>
                        </w:rPr>
                        <w:t>,N</w:t>
                      </w:r>
                      <w:r w:rsidRPr="00600B3C">
                        <w:rPr>
                          <w:bCs/>
                          <w:sz w:val="18"/>
                          <w:szCs w:val="18"/>
                          <w:vertAlign w:val="subscript"/>
                          <w:lang w:eastAsia="ko-KR"/>
                        </w:rPr>
                        <w:t>s</w:t>
                      </w:r>
                      <w:proofErr w:type="spellEnd"/>
                      <w:r w:rsidRPr="00600B3C">
                        <w:rPr>
                          <w:bCs/>
                          <w:sz w:val="18"/>
                          <w:szCs w:val="18"/>
                          <w:lang w:eastAsia="ko-KR"/>
                        </w:rPr>
                        <w:t>)  = (8,8,2,8,4) for 4Tx CSI-RS Ports (option X)</w:t>
                      </w:r>
                    </w:p>
                    <w:p w14:paraId="0876BAE3" w14:textId="77777777" w:rsidR="00600B3C" w:rsidRPr="00600B3C" w:rsidRDefault="00600B3C" w:rsidP="00600B3C">
                      <w:pPr>
                        <w:pStyle w:val="ListParagraph"/>
                        <w:numPr>
                          <w:ilvl w:val="1"/>
                          <w:numId w:val="5"/>
                        </w:numPr>
                        <w:overflowPunct w:val="0"/>
                        <w:autoSpaceDE w:val="0"/>
                        <w:autoSpaceDN w:val="0"/>
                        <w:adjustRightInd w:val="0"/>
                        <w:spacing w:after="180"/>
                        <w:textAlignment w:val="baseline"/>
                        <w:rPr>
                          <w:bCs/>
                          <w:sz w:val="18"/>
                          <w:szCs w:val="18"/>
                          <w:lang w:eastAsia="ko-KR"/>
                        </w:rPr>
                      </w:pPr>
                      <w:r w:rsidRPr="00600B3C">
                        <w:rPr>
                          <w:bCs/>
                          <w:sz w:val="18"/>
                          <w:szCs w:val="18"/>
                          <w:lang w:eastAsia="ko-KR"/>
                        </w:rPr>
                        <w:t>(</w:t>
                      </w:r>
                      <w:proofErr w:type="spellStart"/>
                      <w:proofErr w:type="gramStart"/>
                      <w:r w:rsidRPr="00600B3C">
                        <w:rPr>
                          <w:bCs/>
                          <w:sz w:val="18"/>
                          <w:szCs w:val="18"/>
                          <w:lang w:eastAsia="ko-KR"/>
                        </w:rPr>
                        <w:t>M,N</w:t>
                      </w:r>
                      <w:proofErr w:type="gramEnd"/>
                      <w:r w:rsidRPr="00600B3C">
                        <w:rPr>
                          <w:bCs/>
                          <w:sz w:val="18"/>
                          <w:szCs w:val="18"/>
                          <w:lang w:eastAsia="ko-KR"/>
                        </w:rPr>
                        <w:t>,P,M</w:t>
                      </w:r>
                      <w:r w:rsidRPr="00600B3C">
                        <w:rPr>
                          <w:bCs/>
                          <w:sz w:val="18"/>
                          <w:szCs w:val="18"/>
                          <w:vertAlign w:val="subscript"/>
                          <w:lang w:eastAsia="ko-KR"/>
                        </w:rPr>
                        <w:t>s</w:t>
                      </w:r>
                      <w:r w:rsidRPr="00600B3C">
                        <w:rPr>
                          <w:bCs/>
                          <w:sz w:val="18"/>
                          <w:szCs w:val="18"/>
                          <w:lang w:eastAsia="ko-KR"/>
                        </w:rPr>
                        <w:t>,N</w:t>
                      </w:r>
                      <w:r w:rsidRPr="00600B3C">
                        <w:rPr>
                          <w:bCs/>
                          <w:sz w:val="18"/>
                          <w:szCs w:val="18"/>
                          <w:vertAlign w:val="subscript"/>
                          <w:lang w:eastAsia="ko-KR"/>
                        </w:rPr>
                        <w:t>s</w:t>
                      </w:r>
                      <w:proofErr w:type="spellEnd"/>
                      <w:r w:rsidRPr="00600B3C">
                        <w:rPr>
                          <w:bCs/>
                          <w:sz w:val="18"/>
                          <w:szCs w:val="18"/>
                          <w:lang w:eastAsia="ko-KR"/>
                        </w:rPr>
                        <w:t>)  = (8,8,2,8,2) for 8Tx CSI-RS Ports (option X)</w:t>
                      </w:r>
                    </w:p>
                    <w:p w14:paraId="4DEC4A3D" w14:textId="77777777" w:rsidR="00600B3C" w:rsidRPr="00600B3C" w:rsidRDefault="00600B3C" w:rsidP="00600B3C">
                      <w:pPr>
                        <w:pStyle w:val="ListParagraph"/>
                        <w:numPr>
                          <w:ilvl w:val="1"/>
                          <w:numId w:val="5"/>
                        </w:numPr>
                        <w:overflowPunct w:val="0"/>
                        <w:autoSpaceDE w:val="0"/>
                        <w:autoSpaceDN w:val="0"/>
                        <w:adjustRightInd w:val="0"/>
                        <w:spacing w:after="180"/>
                        <w:textAlignment w:val="baseline"/>
                        <w:rPr>
                          <w:bCs/>
                          <w:sz w:val="18"/>
                          <w:szCs w:val="18"/>
                          <w:lang w:eastAsia="ko-KR"/>
                        </w:rPr>
                      </w:pPr>
                      <w:r w:rsidRPr="00600B3C">
                        <w:rPr>
                          <w:bCs/>
                          <w:sz w:val="18"/>
                          <w:szCs w:val="18"/>
                          <w:lang w:eastAsia="ko-KR"/>
                        </w:rPr>
                        <w:t>(</w:t>
                      </w:r>
                      <w:proofErr w:type="spellStart"/>
                      <w:proofErr w:type="gramStart"/>
                      <w:r w:rsidRPr="00600B3C">
                        <w:rPr>
                          <w:bCs/>
                          <w:sz w:val="18"/>
                          <w:szCs w:val="18"/>
                          <w:lang w:eastAsia="ko-KR"/>
                        </w:rPr>
                        <w:t>M,N</w:t>
                      </w:r>
                      <w:proofErr w:type="gramEnd"/>
                      <w:r w:rsidRPr="00600B3C">
                        <w:rPr>
                          <w:bCs/>
                          <w:sz w:val="18"/>
                          <w:szCs w:val="18"/>
                          <w:lang w:eastAsia="ko-KR"/>
                        </w:rPr>
                        <w:t>,P,M</w:t>
                      </w:r>
                      <w:r w:rsidRPr="00600B3C">
                        <w:rPr>
                          <w:bCs/>
                          <w:sz w:val="18"/>
                          <w:szCs w:val="18"/>
                          <w:vertAlign w:val="subscript"/>
                          <w:lang w:eastAsia="ko-KR"/>
                        </w:rPr>
                        <w:t>s</w:t>
                      </w:r>
                      <w:r w:rsidRPr="00600B3C">
                        <w:rPr>
                          <w:bCs/>
                          <w:sz w:val="18"/>
                          <w:szCs w:val="18"/>
                          <w:lang w:eastAsia="ko-KR"/>
                        </w:rPr>
                        <w:t>,N</w:t>
                      </w:r>
                      <w:r w:rsidRPr="00600B3C">
                        <w:rPr>
                          <w:bCs/>
                          <w:sz w:val="18"/>
                          <w:szCs w:val="18"/>
                          <w:vertAlign w:val="subscript"/>
                          <w:lang w:eastAsia="ko-KR"/>
                        </w:rPr>
                        <w:t>s</w:t>
                      </w:r>
                      <w:proofErr w:type="spellEnd"/>
                      <w:r w:rsidRPr="00600B3C">
                        <w:rPr>
                          <w:bCs/>
                          <w:sz w:val="18"/>
                          <w:szCs w:val="18"/>
                          <w:lang w:eastAsia="ko-KR"/>
                        </w:rPr>
                        <w:t>)  = (8,2,2,8,1) for 4Tx CSI-RS Ports (option Y)</w:t>
                      </w:r>
                    </w:p>
                    <w:p w14:paraId="7CE8F3B4" w14:textId="77777777" w:rsidR="00600B3C" w:rsidRPr="00600B3C" w:rsidRDefault="00600B3C" w:rsidP="00600B3C">
                      <w:pPr>
                        <w:pStyle w:val="ListParagraph"/>
                        <w:numPr>
                          <w:ilvl w:val="1"/>
                          <w:numId w:val="5"/>
                        </w:numPr>
                        <w:overflowPunct w:val="0"/>
                        <w:autoSpaceDE w:val="0"/>
                        <w:autoSpaceDN w:val="0"/>
                        <w:adjustRightInd w:val="0"/>
                        <w:spacing w:after="180"/>
                        <w:textAlignment w:val="baseline"/>
                        <w:rPr>
                          <w:bCs/>
                          <w:sz w:val="18"/>
                          <w:szCs w:val="18"/>
                          <w:lang w:eastAsia="ko-KR"/>
                        </w:rPr>
                      </w:pPr>
                      <w:r w:rsidRPr="00600B3C">
                        <w:rPr>
                          <w:bCs/>
                          <w:sz w:val="18"/>
                          <w:szCs w:val="18"/>
                          <w:lang w:eastAsia="ko-KR"/>
                        </w:rPr>
                        <w:t>(</w:t>
                      </w:r>
                      <w:proofErr w:type="spellStart"/>
                      <w:proofErr w:type="gramStart"/>
                      <w:r w:rsidRPr="00600B3C">
                        <w:rPr>
                          <w:bCs/>
                          <w:sz w:val="18"/>
                          <w:szCs w:val="18"/>
                          <w:lang w:eastAsia="ko-KR"/>
                        </w:rPr>
                        <w:t>M,N</w:t>
                      </w:r>
                      <w:proofErr w:type="gramEnd"/>
                      <w:r w:rsidRPr="00600B3C">
                        <w:rPr>
                          <w:bCs/>
                          <w:sz w:val="18"/>
                          <w:szCs w:val="18"/>
                          <w:lang w:eastAsia="ko-KR"/>
                        </w:rPr>
                        <w:t>,P,M</w:t>
                      </w:r>
                      <w:r w:rsidRPr="00600B3C">
                        <w:rPr>
                          <w:bCs/>
                          <w:sz w:val="18"/>
                          <w:szCs w:val="18"/>
                          <w:vertAlign w:val="subscript"/>
                          <w:lang w:eastAsia="ko-KR"/>
                        </w:rPr>
                        <w:t>s</w:t>
                      </w:r>
                      <w:r w:rsidRPr="00600B3C">
                        <w:rPr>
                          <w:bCs/>
                          <w:sz w:val="18"/>
                          <w:szCs w:val="18"/>
                          <w:lang w:eastAsia="ko-KR"/>
                        </w:rPr>
                        <w:t>,N</w:t>
                      </w:r>
                      <w:r w:rsidRPr="00600B3C">
                        <w:rPr>
                          <w:bCs/>
                          <w:sz w:val="18"/>
                          <w:szCs w:val="18"/>
                          <w:vertAlign w:val="subscript"/>
                          <w:lang w:eastAsia="ko-KR"/>
                        </w:rPr>
                        <w:t>s</w:t>
                      </w:r>
                      <w:proofErr w:type="spellEnd"/>
                      <w:r w:rsidRPr="00600B3C">
                        <w:rPr>
                          <w:bCs/>
                          <w:sz w:val="18"/>
                          <w:szCs w:val="18"/>
                          <w:lang w:eastAsia="ko-KR"/>
                        </w:rPr>
                        <w:t>)  = (8,4,2,8,1) for 8Tx CSI-RS Ports (option Y)</w:t>
                      </w:r>
                    </w:p>
                    <w:p w14:paraId="0FDA2FAA" w14:textId="77777777" w:rsidR="00600B3C" w:rsidRPr="00600B3C" w:rsidRDefault="00600B3C" w:rsidP="00600B3C">
                      <w:pPr>
                        <w:pStyle w:val="ListParagraph"/>
                        <w:numPr>
                          <w:ilvl w:val="0"/>
                          <w:numId w:val="5"/>
                        </w:numPr>
                        <w:overflowPunct w:val="0"/>
                        <w:autoSpaceDE w:val="0"/>
                        <w:autoSpaceDN w:val="0"/>
                        <w:adjustRightInd w:val="0"/>
                        <w:spacing w:after="180"/>
                        <w:textAlignment w:val="baseline"/>
                        <w:rPr>
                          <w:bCs/>
                          <w:sz w:val="18"/>
                          <w:szCs w:val="18"/>
                          <w:lang w:eastAsia="ko-KR"/>
                        </w:rPr>
                      </w:pPr>
                      <w:r w:rsidRPr="00600B3C">
                        <w:rPr>
                          <w:bCs/>
                          <w:sz w:val="18"/>
                          <w:szCs w:val="18"/>
                          <w:lang w:eastAsia="ko-KR"/>
                        </w:rPr>
                        <w:t xml:space="preserve">(Option B) CDL (as defined in R4-2415283), i.e., with AAV without subarray (fully connected) </w:t>
                      </w:r>
                    </w:p>
                    <w:p w14:paraId="40633632" w14:textId="77777777" w:rsidR="00600B3C" w:rsidRPr="00600B3C" w:rsidRDefault="00600B3C" w:rsidP="00600B3C">
                      <w:pPr>
                        <w:pStyle w:val="ListParagraph"/>
                        <w:numPr>
                          <w:ilvl w:val="1"/>
                          <w:numId w:val="5"/>
                        </w:numPr>
                        <w:overflowPunct w:val="0"/>
                        <w:autoSpaceDE w:val="0"/>
                        <w:autoSpaceDN w:val="0"/>
                        <w:adjustRightInd w:val="0"/>
                        <w:spacing w:after="180"/>
                        <w:textAlignment w:val="baseline"/>
                        <w:rPr>
                          <w:bCs/>
                          <w:sz w:val="18"/>
                          <w:szCs w:val="18"/>
                          <w:lang w:eastAsia="ko-KR"/>
                        </w:rPr>
                      </w:pPr>
                      <w:r w:rsidRPr="00600B3C">
                        <w:rPr>
                          <w:bCs/>
                          <w:sz w:val="18"/>
                          <w:szCs w:val="18"/>
                          <w:lang w:eastAsia="ko-KR"/>
                        </w:rPr>
                        <w:t>[(</w:t>
                      </w:r>
                      <w:proofErr w:type="gramStart"/>
                      <w:r w:rsidRPr="00600B3C">
                        <w:rPr>
                          <w:bCs/>
                          <w:sz w:val="18"/>
                          <w:szCs w:val="18"/>
                          <w:lang w:eastAsia="ko-KR"/>
                        </w:rPr>
                        <w:t>M,N</w:t>
                      </w:r>
                      <w:proofErr w:type="gramEnd"/>
                      <w:r w:rsidRPr="00600B3C">
                        <w:rPr>
                          <w:bCs/>
                          <w:sz w:val="18"/>
                          <w:szCs w:val="18"/>
                          <w:lang w:eastAsia="ko-KR"/>
                        </w:rPr>
                        <w:t>,P) = (8,8,2) for 8Tx and 4Tx CSI-RS Ports]</w:t>
                      </w:r>
                    </w:p>
                    <w:p w14:paraId="3922E0CD" w14:textId="77777777" w:rsidR="00600B3C" w:rsidRPr="00600B3C" w:rsidRDefault="00600B3C" w:rsidP="00600B3C">
                      <w:pPr>
                        <w:pStyle w:val="ListParagraph"/>
                        <w:numPr>
                          <w:ilvl w:val="0"/>
                          <w:numId w:val="5"/>
                        </w:numPr>
                        <w:overflowPunct w:val="0"/>
                        <w:autoSpaceDE w:val="0"/>
                        <w:autoSpaceDN w:val="0"/>
                        <w:adjustRightInd w:val="0"/>
                        <w:spacing w:after="180"/>
                        <w:textAlignment w:val="baseline"/>
                        <w:rPr>
                          <w:bCs/>
                          <w:sz w:val="18"/>
                          <w:szCs w:val="18"/>
                          <w:lang w:eastAsia="ko-KR"/>
                        </w:rPr>
                      </w:pPr>
                      <w:r w:rsidRPr="00600B3C">
                        <w:rPr>
                          <w:bCs/>
                          <w:sz w:val="18"/>
                          <w:szCs w:val="18"/>
                          <w:lang w:eastAsia="ko-KR"/>
                        </w:rPr>
                        <w:t>(Option C, for interested companies) CDL (as defined in R4-2415283) without AAV with the following configuration:</w:t>
                      </w:r>
                    </w:p>
                    <w:p w14:paraId="0A16DAA3" w14:textId="77777777" w:rsidR="00600B3C" w:rsidRPr="00600B3C" w:rsidRDefault="00600B3C" w:rsidP="00600B3C">
                      <w:pPr>
                        <w:pStyle w:val="ListParagraph"/>
                        <w:numPr>
                          <w:ilvl w:val="1"/>
                          <w:numId w:val="5"/>
                        </w:numPr>
                        <w:overflowPunct w:val="0"/>
                        <w:autoSpaceDE w:val="0"/>
                        <w:autoSpaceDN w:val="0"/>
                        <w:adjustRightInd w:val="0"/>
                        <w:spacing w:after="180"/>
                        <w:textAlignment w:val="baseline"/>
                        <w:rPr>
                          <w:bCs/>
                          <w:sz w:val="18"/>
                          <w:szCs w:val="18"/>
                          <w:lang w:eastAsia="ko-KR"/>
                        </w:rPr>
                      </w:pPr>
                      <w:r w:rsidRPr="00600B3C">
                        <w:rPr>
                          <w:bCs/>
                          <w:sz w:val="18"/>
                          <w:szCs w:val="18"/>
                          <w:lang w:eastAsia="ko-KR"/>
                        </w:rPr>
                        <w:t>[(</w:t>
                      </w:r>
                      <w:proofErr w:type="spellStart"/>
                      <w:proofErr w:type="gramStart"/>
                      <w:r w:rsidRPr="00600B3C">
                        <w:rPr>
                          <w:bCs/>
                          <w:sz w:val="18"/>
                          <w:szCs w:val="18"/>
                          <w:lang w:eastAsia="ko-KR"/>
                        </w:rPr>
                        <w:t>M,N</w:t>
                      </w:r>
                      <w:proofErr w:type="gramEnd"/>
                      <w:r w:rsidRPr="00600B3C">
                        <w:rPr>
                          <w:bCs/>
                          <w:sz w:val="18"/>
                          <w:szCs w:val="18"/>
                          <w:lang w:eastAsia="ko-KR"/>
                        </w:rPr>
                        <w:t>,P,M</w:t>
                      </w:r>
                      <w:r w:rsidRPr="00600B3C">
                        <w:rPr>
                          <w:bCs/>
                          <w:sz w:val="18"/>
                          <w:szCs w:val="18"/>
                          <w:vertAlign w:val="subscript"/>
                          <w:lang w:eastAsia="ko-KR"/>
                        </w:rPr>
                        <w:t>s</w:t>
                      </w:r>
                      <w:r w:rsidRPr="00600B3C">
                        <w:rPr>
                          <w:bCs/>
                          <w:sz w:val="18"/>
                          <w:szCs w:val="18"/>
                          <w:lang w:eastAsia="ko-KR"/>
                        </w:rPr>
                        <w:t>,N</w:t>
                      </w:r>
                      <w:r w:rsidRPr="00600B3C">
                        <w:rPr>
                          <w:bCs/>
                          <w:sz w:val="18"/>
                          <w:szCs w:val="18"/>
                          <w:vertAlign w:val="subscript"/>
                          <w:lang w:eastAsia="ko-KR"/>
                        </w:rPr>
                        <w:t>s</w:t>
                      </w:r>
                      <w:proofErr w:type="spellEnd"/>
                      <w:r w:rsidRPr="00600B3C">
                        <w:rPr>
                          <w:bCs/>
                          <w:sz w:val="18"/>
                          <w:szCs w:val="18"/>
                          <w:lang w:eastAsia="ko-KR"/>
                        </w:rPr>
                        <w:t>) = (1,4,2,1,1) for 8Tx CSI-RS Ports]</w:t>
                      </w:r>
                    </w:p>
                    <w:p w14:paraId="29CE619A" w14:textId="77777777" w:rsidR="00600B3C" w:rsidRPr="00600B3C" w:rsidRDefault="00600B3C" w:rsidP="00600B3C">
                      <w:pPr>
                        <w:pStyle w:val="ListParagraph"/>
                        <w:numPr>
                          <w:ilvl w:val="1"/>
                          <w:numId w:val="5"/>
                        </w:numPr>
                        <w:overflowPunct w:val="0"/>
                        <w:autoSpaceDE w:val="0"/>
                        <w:autoSpaceDN w:val="0"/>
                        <w:adjustRightInd w:val="0"/>
                        <w:spacing w:after="180"/>
                        <w:textAlignment w:val="baseline"/>
                        <w:rPr>
                          <w:bCs/>
                          <w:sz w:val="18"/>
                          <w:szCs w:val="18"/>
                          <w:lang w:eastAsia="ko-KR"/>
                        </w:rPr>
                      </w:pPr>
                      <w:r w:rsidRPr="00600B3C">
                        <w:rPr>
                          <w:bCs/>
                          <w:sz w:val="18"/>
                          <w:szCs w:val="18"/>
                          <w:lang w:eastAsia="ko-KR"/>
                        </w:rPr>
                        <w:t>[(</w:t>
                      </w:r>
                      <w:proofErr w:type="spellStart"/>
                      <w:proofErr w:type="gramStart"/>
                      <w:r w:rsidRPr="00600B3C">
                        <w:rPr>
                          <w:bCs/>
                          <w:sz w:val="18"/>
                          <w:szCs w:val="18"/>
                          <w:lang w:eastAsia="ko-KR"/>
                        </w:rPr>
                        <w:t>M,N</w:t>
                      </w:r>
                      <w:proofErr w:type="gramEnd"/>
                      <w:r w:rsidRPr="00600B3C">
                        <w:rPr>
                          <w:bCs/>
                          <w:sz w:val="18"/>
                          <w:szCs w:val="18"/>
                          <w:lang w:eastAsia="ko-KR"/>
                        </w:rPr>
                        <w:t>,P,M</w:t>
                      </w:r>
                      <w:r w:rsidRPr="00600B3C">
                        <w:rPr>
                          <w:bCs/>
                          <w:sz w:val="18"/>
                          <w:szCs w:val="18"/>
                          <w:vertAlign w:val="subscript"/>
                          <w:lang w:eastAsia="ko-KR"/>
                        </w:rPr>
                        <w:t>s</w:t>
                      </w:r>
                      <w:r w:rsidRPr="00600B3C">
                        <w:rPr>
                          <w:bCs/>
                          <w:sz w:val="18"/>
                          <w:szCs w:val="18"/>
                          <w:lang w:eastAsia="ko-KR"/>
                        </w:rPr>
                        <w:t>,N</w:t>
                      </w:r>
                      <w:r w:rsidRPr="00600B3C">
                        <w:rPr>
                          <w:bCs/>
                          <w:sz w:val="18"/>
                          <w:szCs w:val="18"/>
                          <w:vertAlign w:val="subscript"/>
                          <w:lang w:eastAsia="ko-KR"/>
                        </w:rPr>
                        <w:t>s</w:t>
                      </w:r>
                      <w:proofErr w:type="spellEnd"/>
                      <w:r w:rsidRPr="00600B3C">
                        <w:rPr>
                          <w:bCs/>
                          <w:sz w:val="18"/>
                          <w:szCs w:val="18"/>
                          <w:lang w:eastAsia="ko-KR"/>
                        </w:rPr>
                        <w:t>) = (1,2,2,1,1) for 4Tx CSI-RS Ports]</w:t>
                      </w:r>
                    </w:p>
                    <w:p w14:paraId="6D83283C" w14:textId="77777777" w:rsidR="00600B3C" w:rsidRPr="00600B3C" w:rsidRDefault="00600B3C" w:rsidP="00600B3C">
                      <w:pPr>
                        <w:pStyle w:val="ListParagraph"/>
                        <w:numPr>
                          <w:ilvl w:val="0"/>
                          <w:numId w:val="5"/>
                        </w:numPr>
                        <w:overflowPunct w:val="0"/>
                        <w:autoSpaceDE w:val="0"/>
                        <w:autoSpaceDN w:val="0"/>
                        <w:adjustRightInd w:val="0"/>
                        <w:spacing w:after="180"/>
                        <w:textAlignment w:val="baseline"/>
                        <w:rPr>
                          <w:bCs/>
                          <w:sz w:val="18"/>
                          <w:szCs w:val="18"/>
                          <w:lang w:eastAsia="ko-KR"/>
                        </w:rPr>
                      </w:pPr>
                      <w:r w:rsidRPr="00600B3C">
                        <w:rPr>
                          <w:bCs/>
                          <w:sz w:val="18"/>
                          <w:szCs w:val="18"/>
                          <w:lang w:eastAsia="ko-KR"/>
                        </w:rPr>
                        <w:t xml:space="preserve">(Option D, for interested companies) CDL from 38.901 with AAV using </w:t>
                      </w:r>
                      <w:proofErr w:type="gramStart"/>
                      <w:r w:rsidRPr="00600B3C">
                        <w:rPr>
                          <w:bCs/>
                          <w:sz w:val="18"/>
                          <w:szCs w:val="18"/>
                          <w:lang w:eastAsia="ko-KR"/>
                        </w:rPr>
                        <w:t>subarray</w:t>
                      </w:r>
                      <w:proofErr w:type="gramEnd"/>
                    </w:p>
                    <w:p w14:paraId="5BAB7716" w14:textId="77777777" w:rsidR="00600B3C" w:rsidRPr="00600B3C" w:rsidRDefault="00600B3C" w:rsidP="00600B3C">
                      <w:pPr>
                        <w:pStyle w:val="ListParagraph"/>
                        <w:numPr>
                          <w:ilvl w:val="1"/>
                          <w:numId w:val="5"/>
                        </w:numPr>
                        <w:overflowPunct w:val="0"/>
                        <w:autoSpaceDE w:val="0"/>
                        <w:autoSpaceDN w:val="0"/>
                        <w:adjustRightInd w:val="0"/>
                        <w:spacing w:after="180"/>
                        <w:textAlignment w:val="baseline"/>
                        <w:rPr>
                          <w:bCs/>
                          <w:sz w:val="18"/>
                          <w:szCs w:val="18"/>
                          <w:lang w:eastAsia="ko-KR"/>
                        </w:rPr>
                      </w:pPr>
                      <w:r w:rsidRPr="00600B3C">
                        <w:rPr>
                          <w:bCs/>
                          <w:sz w:val="18"/>
                          <w:szCs w:val="18"/>
                          <w:lang w:eastAsia="ko-KR"/>
                        </w:rPr>
                        <w:t>(</w:t>
                      </w:r>
                      <w:proofErr w:type="spellStart"/>
                      <w:proofErr w:type="gramStart"/>
                      <w:r w:rsidRPr="00600B3C">
                        <w:rPr>
                          <w:bCs/>
                          <w:sz w:val="18"/>
                          <w:szCs w:val="18"/>
                          <w:lang w:eastAsia="ko-KR"/>
                        </w:rPr>
                        <w:t>M,N</w:t>
                      </w:r>
                      <w:proofErr w:type="gramEnd"/>
                      <w:r w:rsidRPr="00600B3C">
                        <w:rPr>
                          <w:bCs/>
                          <w:sz w:val="18"/>
                          <w:szCs w:val="18"/>
                          <w:lang w:eastAsia="ko-KR"/>
                        </w:rPr>
                        <w:t>,P,M</w:t>
                      </w:r>
                      <w:r w:rsidRPr="00600B3C">
                        <w:rPr>
                          <w:bCs/>
                          <w:sz w:val="18"/>
                          <w:szCs w:val="18"/>
                          <w:vertAlign w:val="subscript"/>
                          <w:lang w:eastAsia="ko-KR"/>
                        </w:rPr>
                        <w:t>s</w:t>
                      </w:r>
                      <w:r w:rsidRPr="00600B3C">
                        <w:rPr>
                          <w:bCs/>
                          <w:sz w:val="18"/>
                          <w:szCs w:val="18"/>
                          <w:lang w:eastAsia="ko-KR"/>
                        </w:rPr>
                        <w:t>,N</w:t>
                      </w:r>
                      <w:r w:rsidRPr="00600B3C">
                        <w:rPr>
                          <w:bCs/>
                          <w:sz w:val="18"/>
                          <w:szCs w:val="18"/>
                          <w:vertAlign w:val="subscript"/>
                          <w:lang w:eastAsia="ko-KR"/>
                        </w:rPr>
                        <w:t>s</w:t>
                      </w:r>
                      <w:proofErr w:type="spellEnd"/>
                      <w:r w:rsidRPr="00600B3C">
                        <w:rPr>
                          <w:bCs/>
                          <w:sz w:val="18"/>
                          <w:szCs w:val="18"/>
                          <w:lang w:eastAsia="ko-KR"/>
                        </w:rPr>
                        <w:t>)  = (8,8,2,8,4) for 4Tx CSI-RS Ports (option X)</w:t>
                      </w:r>
                    </w:p>
                    <w:p w14:paraId="5C047968" w14:textId="77777777" w:rsidR="00600B3C" w:rsidRPr="00600B3C" w:rsidRDefault="00600B3C" w:rsidP="00600B3C">
                      <w:pPr>
                        <w:pStyle w:val="ListParagraph"/>
                        <w:numPr>
                          <w:ilvl w:val="1"/>
                          <w:numId w:val="5"/>
                        </w:numPr>
                        <w:overflowPunct w:val="0"/>
                        <w:autoSpaceDE w:val="0"/>
                        <w:autoSpaceDN w:val="0"/>
                        <w:adjustRightInd w:val="0"/>
                        <w:spacing w:after="180"/>
                        <w:textAlignment w:val="baseline"/>
                        <w:rPr>
                          <w:bCs/>
                          <w:sz w:val="18"/>
                          <w:szCs w:val="18"/>
                          <w:lang w:eastAsia="ko-KR"/>
                        </w:rPr>
                      </w:pPr>
                      <w:r w:rsidRPr="00600B3C">
                        <w:rPr>
                          <w:bCs/>
                          <w:sz w:val="18"/>
                          <w:szCs w:val="18"/>
                          <w:lang w:eastAsia="ko-KR"/>
                        </w:rPr>
                        <w:t>(</w:t>
                      </w:r>
                      <w:proofErr w:type="spellStart"/>
                      <w:proofErr w:type="gramStart"/>
                      <w:r w:rsidRPr="00600B3C">
                        <w:rPr>
                          <w:bCs/>
                          <w:sz w:val="18"/>
                          <w:szCs w:val="18"/>
                          <w:lang w:eastAsia="ko-KR"/>
                        </w:rPr>
                        <w:t>M,N</w:t>
                      </w:r>
                      <w:proofErr w:type="gramEnd"/>
                      <w:r w:rsidRPr="00600B3C">
                        <w:rPr>
                          <w:bCs/>
                          <w:sz w:val="18"/>
                          <w:szCs w:val="18"/>
                          <w:lang w:eastAsia="ko-KR"/>
                        </w:rPr>
                        <w:t>,P,M</w:t>
                      </w:r>
                      <w:r w:rsidRPr="00600B3C">
                        <w:rPr>
                          <w:bCs/>
                          <w:sz w:val="18"/>
                          <w:szCs w:val="18"/>
                          <w:vertAlign w:val="subscript"/>
                          <w:lang w:eastAsia="ko-KR"/>
                        </w:rPr>
                        <w:t>s</w:t>
                      </w:r>
                      <w:r w:rsidRPr="00600B3C">
                        <w:rPr>
                          <w:bCs/>
                          <w:sz w:val="18"/>
                          <w:szCs w:val="18"/>
                          <w:lang w:eastAsia="ko-KR"/>
                        </w:rPr>
                        <w:t>,N</w:t>
                      </w:r>
                      <w:r w:rsidRPr="00600B3C">
                        <w:rPr>
                          <w:bCs/>
                          <w:sz w:val="18"/>
                          <w:szCs w:val="18"/>
                          <w:vertAlign w:val="subscript"/>
                          <w:lang w:eastAsia="ko-KR"/>
                        </w:rPr>
                        <w:t>s</w:t>
                      </w:r>
                      <w:proofErr w:type="spellEnd"/>
                      <w:r w:rsidRPr="00600B3C">
                        <w:rPr>
                          <w:bCs/>
                          <w:sz w:val="18"/>
                          <w:szCs w:val="18"/>
                          <w:lang w:eastAsia="ko-KR"/>
                        </w:rPr>
                        <w:t>)  = (8,8,2,8,2) for 8Tx CSI-RS Ports (option X)</w:t>
                      </w:r>
                    </w:p>
                    <w:p w14:paraId="32B272A2" w14:textId="77777777" w:rsidR="00600B3C" w:rsidRPr="00600B3C" w:rsidRDefault="00600B3C" w:rsidP="00600B3C">
                      <w:pPr>
                        <w:pStyle w:val="ListParagraph"/>
                        <w:numPr>
                          <w:ilvl w:val="1"/>
                          <w:numId w:val="5"/>
                        </w:numPr>
                        <w:overflowPunct w:val="0"/>
                        <w:autoSpaceDE w:val="0"/>
                        <w:autoSpaceDN w:val="0"/>
                        <w:adjustRightInd w:val="0"/>
                        <w:spacing w:after="180"/>
                        <w:textAlignment w:val="baseline"/>
                        <w:rPr>
                          <w:bCs/>
                          <w:sz w:val="18"/>
                          <w:szCs w:val="18"/>
                          <w:lang w:eastAsia="ko-KR"/>
                        </w:rPr>
                      </w:pPr>
                      <w:r w:rsidRPr="00600B3C">
                        <w:rPr>
                          <w:bCs/>
                          <w:sz w:val="18"/>
                          <w:szCs w:val="18"/>
                          <w:lang w:eastAsia="ko-KR"/>
                        </w:rPr>
                        <w:t>(</w:t>
                      </w:r>
                      <w:proofErr w:type="spellStart"/>
                      <w:proofErr w:type="gramStart"/>
                      <w:r w:rsidRPr="00600B3C">
                        <w:rPr>
                          <w:bCs/>
                          <w:sz w:val="18"/>
                          <w:szCs w:val="18"/>
                          <w:lang w:eastAsia="ko-KR"/>
                        </w:rPr>
                        <w:t>M,N</w:t>
                      </w:r>
                      <w:proofErr w:type="gramEnd"/>
                      <w:r w:rsidRPr="00600B3C">
                        <w:rPr>
                          <w:bCs/>
                          <w:sz w:val="18"/>
                          <w:szCs w:val="18"/>
                          <w:lang w:eastAsia="ko-KR"/>
                        </w:rPr>
                        <w:t>,P,M</w:t>
                      </w:r>
                      <w:r w:rsidRPr="00600B3C">
                        <w:rPr>
                          <w:bCs/>
                          <w:sz w:val="18"/>
                          <w:szCs w:val="18"/>
                          <w:vertAlign w:val="subscript"/>
                          <w:lang w:eastAsia="ko-KR"/>
                        </w:rPr>
                        <w:t>s</w:t>
                      </w:r>
                      <w:r w:rsidRPr="00600B3C">
                        <w:rPr>
                          <w:bCs/>
                          <w:sz w:val="18"/>
                          <w:szCs w:val="18"/>
                          <w:lang w:eastAsia="ko-KR"/>
                        </w:rPr>
                        <w:t>,N</w:t>
                      </w:r>
                      <w:r w:rsidRPr="00600B3C">
                        <w:rPr>
                          <w:bCs/>
                          <w:sz w:val="18"/>
                          <w:szCs w:val="18"/>
                          <w:vertAlign w:val="subscript"/>
                          <w:lang w:eastAsia="ko-KR"/>
                        </w:rPr>
                        <w:t>s</w:t>
                      </w:r>
                      <w:proofErr w:type="spellEnd"/>
                      <w:r w:rsidRPr="00600B3C">
                        <w:rPr>
                          <w:bCs/>
                          <w:sz w:val="18"/>
                          <w:szCs w:val="18"/>
                          <w:lang w:eastAsia="ko-KR"/>
                        </w:rPr>
                        <w:t>)  = (8,2,2,8,1) for 4Tx CSI-RS Ports (option Y)</w:t>
                      </w:r>
                    </w:p>
                    <w:p w14:paraId="02E48141" w14:textId="77777777" w:rsidR="00600B3C" w:rsidRPr="00600B3C" w:rsidRDefault="00600B3C" w:rsidP="00600B3C">
                      <w:pPr>
                        <w:pStyle w:val="ListParagraph"/>
                        <w:numPr>
                          <w:ilvl w:val="1"/>
                          <w:numId w:val="5"/>
                        </w:numPr>
                        <w:overflowPunct w:val="0"/>
                        <w:autoSpaceDE w:val="0"/>
                        <w:autoSpaceDN w:val="0"/>
                        <w:adjustRightInd w:val="0"/>
                        <w:spacing w:after="180"/>
                        <w:textAlignment w:val="baseline"/>
                        <w:rPr>
                          <w:bCs/>
                          <w:sz w:val="18"/>
                          <w:szCs w:val="18"/>
                          <w:lang w:eastAsia="ko-KR"/>
                        </w:rPr>
                      </w:pPr>
                      <w:r w:rsidRPr="00600B3C">
                        <w:rPr>
                          <w:bCs/>
                          <w:sz w:val="18"/>
                          <w:szCs w:val="18"/>
                          <w:lang w:eastAsia="ko-KR"/>
                        </w:rPr>
                        <w:t>(</w:t>
                      </w:r>
                      <w:proofErr w:type="spellStart"/>
                      <w:proofErr w:type="gramStart"/>
                      <w:r w:rsidRPr="00600B3C">
                        <w:rPr>
                          <w:bCs/>
                          <w:sz w:val="18"/>
                          <w:szCs w:val="18"/>
                          <w:lang w:eastAsia="ko-KR"/>
                        </w:rPr>
                        <w:t>M,N</w:t>
                      </w:r>
                      <w:proofErr w:type="gramEnd"/>
                      <w:r w:rsidRPr="00600B3C">
                        <w:rPr>
                          <w:bCs/>
                          <w:sz w:val="18"/>
                          <w:szCs w:val="18"/>
                          <w:lang w:eastAsia="ko-KR"/>
                        </w:rPr>
                        <w:t>,P,M</w:t>
                      </w:r>
                      <w:r w:rsidRPr="00600B3C">
                        <w:rPr>
                          <w:bCs/>
                          <w:sz w:val="18"/>
                          <w:szCs w:val="18"/>
                          <w:vertAlign w:val="subscript"/>
                          <w:lang w:eastAsia="ko-KR"/>
                        </w:rPr>
                        <w:t>s</w:t>
                      </w:r>
                      <w:r w:rsidRPr="00600B3C">
                        <w:rPr>
                          <w:bCs/>
                          <w:sz w:val="18"/>
                          <w:szCs w:val="18"/>
                          <w:lang w:eastAsia="ko-KR"/>
                        </w:rPr>
                        <w:t>,N</w:t>
                      </w:r>
                      <w:r w:rsidRPr="00600B3C">
                        <w:rPr>
                          <w:bCs/>
                          <w:sz w:val="18"/>
                          <w:szCs w:val="18"/>
                          <w:vertAlign w:val="subscript"/>
                          <w:lang w:eastAsia="ko-KR"/>
                        </w:rPr>
                        <w:t>s</w:t>
                      </w:r>
                      <w:proofErr w:type="spellEnd"/>
                      <w:r w:rsidRPr="00600B3C">
                        <w:rPr>
                          <w:bCs/>
                          <w:sz w:val="18"/>
                          <w:szCs w:val="18"/>
                          <w:lang w:eastAsia="ko-KR"/>
                        </w:rPr>
                        <w:t>)  = (8,4,2,8,1) for 8Tx CSI-RS Ports (option Y)</w:t>
                      </w:r>
                    </w:p>
                    <w:p w14:paraId="133F4A45" w14:textId="77777777" w:rsidR="00600B3C" w:rsidRPr="00600B3C" w:rsidRDefault="00600B3C" w:rsidP="00600B3C">
                      <w:pPr>
                        <w:pStyle w:val="ListParagraph"/>
                        <w:numPr>
                          <w:ilvl w:val="0"/>
                          <w:numId w:val="5"/>
                        </w:numPr>
                        <w:overflowPunct w:val="0"/>
                        <w:autoSpaceDE w:val="0"/>
                        <w:autoSpaceDN w:val="0"/>
                        <w:adjustRightInd w:val="0"/>
                        <w:spacing w:after="180"/>
                        <w:textAlignment w:val="baseline"/>
                        <w:rPr>
                          <w:bCs/>
                          <w:sz w:val="18"/>
                          <w:szCs w:val="18"/>
                          <w:lang w:eastAsia="ko-KR"/>
                        </w:rPr>
                      </w:pPr>
                      <w:r w:rsidRPr="00600B3C">
                        <w:rPr>
                          <w:bCs/>
                          <w:sz w:val="18"/>
                          <w:szCs w:val="18"/>
                          <w:lang w:eastAsia="ko-KR"/>
                        </w:rPr>
                        <w:t xml:space="preserve">(Option E, for interested companies) CDL from 38.901 with AAV without subarray (fully connected) </w:t>
                      </w:r>
                    </w:p>
                    <w:p w14:paraId="7E11009F" w14:textId="77777777" w:rsidR="00600B3C" w:rsidRPr="00600B3C" w:rsidRDefault="00600B3C" w:rsidP="00600B3C">
                      <w:pPr>
                        <w:pStyle w:val="ListParagraph"/>
                        <w:numPr>
                          <w:ilvl w:val="1"/>
                          <w:numId w:val="5"/>
                        </w:numPr>
                        <w:overflowPunct w:val="0"/>
                        <w:autoSpaceDE w:val="0"/>
                        <w:autoSpaceDN w:val="0"/>
                        <w:adjustRightInd w:val="0"/>
                        <w:spacing w:after="180"/>
                        <w:textAlignment w:val="baseline"/>
                        <w:rPr>
                          <w:bCs/>
                          <w:sz w:val="18"/>
                          <w:szCs w:val="18"/>
                          <w:lang w:eastAsia="ko-KR"/>
                        </w:rPr>
                      </w:pPr>
                      <w:r w:rsidRPr="00600B3C">
                        <w:rPr>
                          <w:bCs/>
                          <w:sz w:val="18"/>
                          <w:szCs w:val="18"/>
                          <w:lang w:eastAsia="ko-KR"/>
                        </w:rPr>
                        <w:t>[(</w:t>
                      </w:r>
                      <w:proofErr w:type="gramStart"/>
                      <w:r w:rsidRPr="00600B3C">
                        <w:rPr>
                          <w:bCs/>
                          <w:sz w:val="18"/>
                          <w:szCs w:val="18"/>
                          <w:lang w:eastAsia="ko-KR"/>
                        </w:rPr>
                        <w:t>M,N</w:t>
                      </w:r>
                      <w:proofErr w:type="gramEnd"/>
                      <w:r w:rsidRPr="00600B3C">
                        <w:rPr>
                          <w:bCs/>
                          <w:sz w:val="18"/>
                          <w:szCs w:val="18"/>
                          <w:lang w:eastAsia="ko-KR"/>
                        </w:rPr>
                        <w:t>,P) = (8,8,2) for 8Tx and 4Tx CSI-RS Ports]</w:t>
                      </w:r>
                    </w:p>
                    <w:p w14:paraId="6D51D682" w14:textId="77777777" w:rsidR="00600B3C" w:rsidRPr="00600B3C" w:rsidRDefault="00600B3C" w:rsidP="00600B3C">
                      <w:pPr>
                        <w:pStyle w:val="ListParagraph"/>
                        <w:numPr>
                          <w:ilvl w:val="0"/>
                          <w:numId w:val="5"/>
                        </w:numPr>
                        <w:overflowPunct w:val="0"/>
                        <w:autoSpaceDE w:val="0"/>
                        <w:autoSpaceDN w:val="0"/>
                        <w:adjustRightInd w:val="0"/>
                        <w:spacing w:after="180"/>
                        <w:textAlignment w:val="baseline"/>
                        <w:rPr>
                          <w:bCs/>
                          <w:sz w:val="18"/>
                          <w:szCs w:val="18"/>
                          <w:lang w:eastAsia="ko-KR"/>
                        </w:rPr>
                      </w:pPr>
                      <w:r w:rsidRPr="00600B3C">
                        <w:rPr>
                          <w:bCs/>
                          <w:sz w:val="18"/>
                          <w:szCs w:val="18"/>
                          <w:lang w:eastAsia="ko-KR"/>
                        </w:rPr>
                        <w:t>(Option F, for interested companies) TDL extensions as defined in R4-2412762)</w:t>
                      </w:r>
                    </w:p>
                    <w:p w14:paraId="779F3814" w14:textId="77777777" w:rsidR="00600B3C" w:rsidRPr="00600B3C" w:rsidRDefault="00600B3C" w:rsidP="00D60E9D">
                      <w:pPr>
                        <w:pStyle w:val="ListParagraph"/>
                        <w:numPr>
                          <w:ilvl w:val="0"/>
                          <w:numId w:val="5"/>
                        </w:numPr>
                        <w:overflowPunct w:val="0"/>
                        <w:autoSpaceDE w:val="0"/>
                        <w:autoSpaceDN w:val="0"/>
                        <w:adjustRightInd w:val="0"/>
                        <w:spacing w:after="180"/>
                        <w:textAlignment w:val="baseline"/>
                        <w:rPr>
                          <w:bCs/>
                          <w:sz w:val="18"/>
                          <w:szCs w:val="18"/>
                          <w:lang w:eastAsia="ko-KR"/>
                        </w:rPr>
                      </w:pPr>
                      <w:r w:rsidRPr="00600B3C">
                        <w:rPr>
                          <w:bCs/>
                          <w:sz w:val="18"/>
                          <w:szCs w:val="18"/>
                          <w:lang w:eastAsia="ko-KR"/>
                        </w:rPr>
                        <w:t>(Option G for interested companies) TDL extensions as defined in R4-2415382)</w:t>
                      </w:r>
                    </w:p>
                  </w:txbxContent>
                </v:textbox>
                <w10:wrap type="topAndBottom"/>
              </v:shape>
            </w:pict>
          </mc:Fallback>
        </mc:AlternateContent>
      </w:r>
    </w:p>
    <w:p w14:paraId="037B4853" w14:textId="77777777" w:rsidR="00C5513D" w:rsidRDefault="001C56E0" w:rsidP="00664EBE">
      <w:r>
        <w:lastRenderedPageBreak/>
        <w:t>In the context of channel model derivation</w:t>
      </w:r>
      <w:r w:rsidR="004C7F51">
        <w:t xml:space="preserve"> such as 38.901 or 38.827, antenna element</w:t>
      </w:r>
      <w:r w:rsidR="00E538F0">
        <w:t xml:space="preserve">, subarray and array </w:t>
      </w:r>
      <w:r w:rsidR="003F6259">
        <w:t xml:space="preserve">are relevant and different concepts. </w:t>
      </w:r>
      <w:r w:rsidR="00397575">
        <w:t xml:space="preserve">Generally, </w:t>
      </w:r>
      <w:r w:rsidR="009964A2">
        <w:t xml:space="preserve">they would impact the </w:t>
      </w:r>
      <w:r w:rsidR="00A0229F">
        <w:t xml:space="preserve">final beam forming gain distribution in spatial domain. </w:t>
      </w:r>
      <w:r w:rsidR="000431A1">
        <w:t xml:space="preserve">In </w:t>
      </w:r>
      <w:r w:rsidR="005F2D9B">
        <w:t xml:space="preserve">38.901 CDL models, there is no clear </w:t>
      </w:r>
      <w:r w:rsidR="00C8043D">
        <w:t>antenna element radiation assumption</w:t>
      </w:r>
      <w:r w:rsidR="005062A4">
        <w:t xml:space="preserve"> and </w:t>
      </w:r>
      <w:r w:rsidR="00211536">
        <w:t xml:space="preserve">no </w:t>
      </w:r>
      <w:r w:rsidR="00EF1C81">
        <w:t>antenna subarray/array configuration</w:t>
      </w:r>
      <w:r w:rsidR="003027FA">
        <w:t xml:space="preserve">, but </w:t>
      </w:r>
      <w:r w:rsidR="009E4053">
        <w:t xml:space="preserve">3 types of antenna element radiation patterns are </w:t>
      </w:r>
      <w:r w:rsidR="00BA2490">
        <w:t>proposed (isotropic, rectangular mask and simplified Gaussian pattern)</w:t>
      </w:r>
      <w:r w:rsidR="00EF1C81">
        <w:t>. In 38.827 CDL models, the</w:t>
      </w:r>
      <w:r w:rsidR="008F50FA">
        <w:t xml:space="preserve"> BS</w:t>
      </w:r>
      <w:r w:rsidR="00EF1C81">
        <w:t xml:space="preserve"> </w:t>
      </w:r>
      <w:r w:rsidR="00F72D0F">
        <w:t>antenna element radiation pattern use</w:t>
      </w:r>
      <w:r w:rsidR="00A7000F">
        <w:t>s</w:t>
      </w:r>
      <w:r w:rsidR="00F72D0F">
        <w:t xml:space="preserve"> simplified Gaussian model with </w:t>
      </w:r>
      <w:r w:rsidR="00E615D2">
        <w:t xml:space="preserve">(HorHPBW, VerHPBW, </w:t>
      </w:r>
      <w:r w:rsidR="00F6275D">
        <w:t>MaxGain) = (65</w:t>
      </w:r>
      <w:r w:rsidR="00B63E49">
        <w:rPr>
          <w:vertAlign w:val="superscript"/>
        </w:rPr>
        <w:t>o</w:t>
      </w:r>
      <w:r w:rsidR="00B63E49">
        <w:t>, 65</w:t>
      </w:r>
      <w:r w:rsidR="00B63E49">
        <w:rPr>
          <w:vertAlign w:val="superscript"/>
        </w:rPr>
        <w:t>o</w:t>
      </w:r>
      <w:r w:rsidR="00B63E49">
        <w:t>, 8dBi)</w:t>
      </w:r>
      <w:r w:rsidR="00A7000F">
        <w:t xml:space="preserve">, and the BS antenna parameters are defined in Table 7.2-7 </w:t>
      </w:r>
      <w:r w:rsidR="00F00387">
        <w:t xml:space="preserve">depending on frequency. </w:t>
      </w:r>
      <w:r w:rsidR="00DB739D">
        <w:t xml:space="preserve">But there is no UE antenna element radiation pattern is defined in 38.827 due to </w:t>
      </w:r>
      <w:r w:rsidR="005C5316">
        <w:t xml:space="preserve">its purpose is for UE OTA test and UE antenna radiation pattern will be measured at the first stage. </w:t>
      </w:r>
    </w:p>
    <w:p w14:paraId="52E43940" w14:textId="068E9388" w:rsidR="004B5CC8" w:rsidRDefault="00C5513D" w:rsidP="00664EBE">
      <w:r>
        <w:t xml:space="preserve">As proposed in </w:t>
      </w:r>
      <w:r w:rsidR="00D05745">
        <w:t xml:space="preserve">previous meeting, “black box” SCM model would be a better choice for </w:t>
      </w:r>
      <w:r>
        <w:t>demodulation</w:t>
      </w:r>
      <w:r w:rsidR="00D05745">
        <w:t xml:space="preserve"> </w:t>
      </w:r>
      <w:r w:rsidR="00247E15">
        <w:t xml:space="preserve">to simplify the test setup </w:t>
      </w:r>
      <w:r w:rsidR="00D5296E">
        <w:t>which will</w:t>
      </w:r>
      <w:r w:rsidR="00D05745">
        <w:t xml:space="preserve"> </w:t>
      </w:r>
      <w:r w:rsidR="00D05A16">
        <w:t>capture antenna radiation pattern</w:t>
      </w:r>
      <w:r w:rsidR="00D5296E">
        <w:t>, antenna subarray/array configuration impact</w:t>
      </w:r>
      <w:r w:rsidR="00D05A16">
        <w:t xml:space="preserve"> into </w:t>
      </w:r>
      <w:r w:rsidR="00D5296E">
        <w:t>the model profile</w:t>
      </w:r>
      <w:r w:rsidR="00D05A16">
        <w:t xml:space="preserve">. </w:t>
      </w:r>
      <w:r w:rsidR="00CC2EAC">
        <w:t xml:space="preserve">But one </w:t>
      </w:r>
      <w:r w:rsidR="008407DD">
        <w:t>direct issue</w:t>
      </w:r>
      <w:r w:rsidR="0086674A">
        <w:t xml:space="preserve"> comes out that</w:t>
      </w:r>
      <w:r w:rsidR="008407DD">
        <w:t xml:space="preserve"> </w:t>
      </w:r>
      <w:r w:rsidR="00C83FF0">
        <w:t xml:space="preserve">how to do CSI port mapping and beamforming in </w:t>
      </w:r>
      <w:r w:rsidR="009C3A4A">
        <w:t xml:space="preserve">such </w:t>
      </w:r>
      <w:r w:rsidR="0086674A">
        <w:t xml:space="preserve">SCM model. </w:t>
      </w:r>
    </w:p>
    <w:p w14:paraId="413512BE" w14:textId="77777777" w:rsidR="006E5A4C" w:rsidRDefault="000571DB" w:rsidP="00664EBE">
      <w:r>
        <w:t>In 38.827</w:t>
      </w:r>
      <w:r w:rsidR="00A87575">
        <w:t xml:space="preserve"> 3.5G </w:t>
      </w:r>
      <w:r w:rsidR="00B47589">
        <w:t>CDL model, there are 128 elements for BS antenna and</w:t>
      </w:r>
      <w:r>
        <w:t xml:space="preserve"> a “full connection” method is used for</w:t>
      </w:r>
      <w:r w:rsidR="00B47589">
        <w:t xml:space="preserve"> beamforming</w:t>
      </w:r>
      <w:r w:rsidR="00886471">
        <w:t xml:space="preserve"> (</w:t>
      </w:r>
      <w:r w:rsidR="00A15012">
        <w:rPr>
          <w:rFonts w:hint="eastAsia"/>
        </w:rPr>
        <w:t xml:space="preserve">one </w:t>
      </w:r>
      <w:r w:rsidR="00A7300C">
        <w:rPr>
          <w:rFonts w:hint="eastAsia"/>
        </w:rPr>
        <w:t xml:space="preserve">CSI-port is connected to all </w:t>
      </w:r>
      <w:r w:rsidR="001353A2">
        <w:rPr>
          <w:rFonts w:hint="eastAsia"/>
        </w:rPr>
        <w:t>antenna elements</w:t>
      </w:r>
      <w:r w:rsidR="00CF50FE">
        <w:t>)</w:t>
      </w:r>
      <w:r w:rsidR="00B47589">
        <w:t>.</w:t>
      </w:r>
      <w:r w:rsidR="000002D1">
        <w:t xml:space="preserve"> </w:t>
      </w:r>
      <w:r w:rsidR="000B4390">
        <w:t>But it is a bit different from typical mid-band BS antenna which use</w:t>
      </w:r>
      <w:r w:rsidR="00D76B62">
        <w:rPr>
          <w:rFonts w:hint="eastAsia"/>
        </w:rPr>
        <w:t>s</w:t>
      </w:r>
      <w:r w:rsidR="000B4390">
        <w:t xml:space="preserve"> subarray and array</w:t>
      </w:r>
      <w:r w:rsidR="00232110">
        <w:t xml:space="preserve"> virtualization</w:t>
      </w:r>
      <w:r w:rsidR="000B4390">
        <w:t xml:space="preserve"> construction</w:t>
      </w:r>
      <w:r w:rsidR="00094BF4">
        <w:t xml:space="preserve">. In that case, companies propose to compare the difference between “full connection” method and </w:t>
      </w:r>
      <w:r w:rsidR="00232110">
        <w:t>subarray virtualization method</w:t>
      </w:r>
      <w:r w:rsidR="00A742E3">
        <w:rPr>
          <w:rFonts w:hint="eastAsia"/>
        </w:rPr>
        <w:t xml:space="preserve">. Furthermore, </w:t>
      </w:r>
      <w:r w:rsidR="00520857">
        <w:rPr>
          <w:rFonts w:hint="eastAsia"/>
        </w:rPr>
        <w:t xml:space="preserve">companies also propose to compare the performance if only one </w:t>
      </w:r>
      <w:r w:rsidR="00880B7D">
        <w:rPr>
          <w:rFonts w:hint="eastAsia"/>
        </w:rPr>
        <w:t xml:space="preserve">antenna element per CSI-port is used, </w:t>
      </w:r>
      <w:r w:rsidR="002F1F3E">
        <w:rPr>
          <w:rFonts w:hint="eastAsia"/>
        </w:rPr>
        <w:t xml:space="preserve">see </w:t>
      </w:r>
      <w:r w:rsidR="00BE58A5">
        <w:rPr>
          <w:rFonts w:hint="eastAsia"/>
        </w:rPr>
        <w:t>F</w:t>
      </w:r>
      <w:r w:rsidR="002F1F3E">
        <w:rPr>
          <w:rFonts w:hint="eastAsia"/>
        </w:rPr>
        <w:t xml:space="preserve">igure 2.1-4. </w:t>
      </w:r>
    </w:p>
    <w:p w14:paraId="6EDE9755" w14:textId="61040AA1" w:rsidR="000040EE" w:rsidRDefault="000040EE" w:rsidP="00664EBE">
      <w:r>
        <w:t>As indicated by 38.827 and companies</w:t>
      </w:r>
      <w:r w:rsidR="005B206C">
        <w:t>’</w:t>
      </w:r>
      <w:r>
        <w:t xml:space="preserve"> proposal, </w:t>
      </w:r>
      <w:r w:rsidR="006E5A4C">
        <w:rPr>
          <w:rFonts w:hint="eastAsia"/>
        </w:rPr>
        <w:t>the</w:t>
      </w:r>
      <w:r w:rsidR="00763613">
        <w:rPr>
          <w:rFonts w:hint="eastAsia"/>
        </w:rPr>
        <w:t xml:space="preserve"> 60</w:t>
      </w:r>
      <w:r w:rsidR="006E5A4C">
        <w:rPr>
          <w:rFonts w:hint="eastAsia"/>
        </w:rPr>
        <w:t xml:space="preserve"> beam grid</w:t>
      </w:r>
      <w:r w:rsidR="00634B9D">
        <w:rPr>
          <w:rFonts w:hint="eastAsia"/>
        </w:rPr>
        <w:t>s</w:t>
      </w:r>
      <w:r w:rsidR="006E5A4C">
        <w:rPr>
          <w:rFonts w:hint="eastAsia"/>
        </w:rPr>
        <w:t xml:space="preserve"> with 10</w:t>
      </w:r>
      <w:r w:rsidR="00763613">
        <w:rPr>
          <w:rFonts w:hint="eastAsia"/>
          <w:vertAlign w:val="superscript"/>
        </w:rPr>
        <w:t>o</w:t>
      </w:r>
      <w:r w:rsidR="00763613">
        <w:rPr>
          <w:rFonts w:hint="eastAsia"/>
        </w:rPr>
        <w:t xml:space="preserve"> step in vertical plane and 15</w:t>
      </w:r>
      <w:r w:rsidR="00763613">
        <w:rPr>
          <w:rFonts w:hint="eastAsia"/>
          <w:vertAlign w:val="superscript"/>
        </w:rPr>
        <w:t>o</w:t>
      </w:r>
      <w:r w:rsidR="00763613">
        <w:rPr>
          <w:rFonts w:hint="eastAsia"/>
        </w:rPr>
        <w:t xml:space="preserve"> step in horizontal plan should be created, and</w:t>
      </w:r>
      <w:r w:rsidR="006E5A4C">
        <w:rPr>
          <w:rFonts w:hint="eastAsia"/>
        </w:rPr>
        <w:t xml:space="preserve"> </w:t>
      </w:r>
      <w:r>
        <w:t xml:space="preserve">the 4 strongest beam directions for </w:t>
      </w:r>
      <w:r w:rsidR="00633C39">
        <w:t xml:space="preserve">8 layers transmission are formed: </w:t>
      </w:r>
    </w:p>
    <w:p w14:paraId="3A4DE54A" w14:textId="0C13362F" w:rsidR="00633C39" w:rsidRDefault="007A3267" w:rsidP="00E527AE">
      <w:pPr>
        <w:pStyle w:val="ListParagraph"/>
        <w:numPr>
          <w:ilvl w:val="0"/>
          <w:numId w:val="13"/>
        </w:numPr>
      </w:pPr>
      <w:r>
        <w:t>1</w:t>
      </w:r>
      <w:r w:rsidRPr="007A3267">
        <w:rPr>
          <w:vertAlign w:val="superscript"/>
        </w:rPr>
        <w:t>st</w:t>
      </w:r>
      <w:r>
        <w:t xml:space="preserve"> strongest beam: AoD = -7.27</w:t>
      </w:r>
      <w:r>
        <w:rPr>
          <w:vertAlign w:val="superscript"/>
        </w:rPr>
        <w:t>o</w:t>
      </w:r>
      <w:r>
        <w:t>, ZoD = 100</w:t>
      </w:r>
      <w:r>
        <w:rPr>
          <w:vertAlign w:val="superscript"/>
        </w:rPr>
        <w:t>o</w:t>
      </w:r>
      <w:r>
        <w:t xml:space="preserve">. </w:t>
      </w:r>
    </w:p>
    <w:p w14:paraId="55CB43FE" w14:textId="034AD31D" w:rsidR="007A3267" w:rsidRDefault="007A3267" w:rsidP="00E527AE">
      <w:pPr>
        <w:pStyle w:val="ListParagraph"/>
        <w:numPr>
          <w:ilvl w:val="0"/>
          <w:numId w:val="13"/>
        </w:numPr>
      </w:pPr>
      <w:r>
        <w:t>2</w:t>
      </w:r>
      <w:r w:rsidRPr="007A3267">
        <w:rPr>
          <w:vertAlign w:val="superscript"/>
        </w:rPr>
        <w:t>nd</w:t>
      </w:r>
      <w:r>
        <w:t xml:space="preserve"> strongest beam: AoD = -21.82</w:t>
      </w:r>
      <w:r>
        <w:rPr>
          <w:vertAlign w:val="superscript"/>
        </w:rPr>
        <w:t>o</w:t>
      </w:r>
      <w:r>
        <w:t>, ZoD = 100</w:t>
      </w:r>
      <w:r>
        <w:rPr>
          <w:vertAlign w:val="superscript"/>
        </w:rPr>
        <w:t>o</w:t>
      </w:r>
      <w:r>
        <w:t>.</w:t>
      </w:r>
    </w:p>
    <w:p w14:paraId="38C9A90D" w14:textId="44119645" w:rsidR="007A3267" w:rsidRDefault="007A3267" w:rsidP="00E527AE">
      <w:pPr>
        <w:pStyle w:val="ListParagraph"/>
        <w:numPr>
          <w:ilvl w:val="0"/>
          <w:numId w:val="13"/>
        </w:numPr>
      </w:pPr>
      <w:r>
        <w:t>3</w:t>
      </w:r>
      <w:r w:rsidRPr="007A3267">
        <w:rPr>
          <w:vertAlign w:val="superscript"/>
        </w:rPr>
        <w:t>rd</w:t>
      </w:r>
      <w:r>
        <w:t xml:space="preserve"> strongest beam: AoD = -</w:t>
      </w:r>
      <w:r w:rsidR="00574903">
        <w:t>35.98</w:t>
      </w:r>
      <w:r>
        <w:rPr>
          <w:vertAlign w:val="superscript"/>
        </w:rPr>
        <w:t>o</w:t>
      </w:r>
      <w:r>
        <w:t>, ZoD = 100</w:t>
      </w:r>
      <w:r>
        <w:rPr>
          <w:vertAlign w:val="superscript"/>
        </w:rPr>
        <w:t>o</w:t>
      </w:r>
      <w:r>
        <w:t>.</w:t>
      </w:r>
    </w:p>
    <w:p w14:paraId="11BCE5CA" w14:textId="544D2512" w:rsidR="007A3267" w:rsidRDefault="007A3267" w:rsidP="00E527AE">
      <w:pPr>
        <w:pStyle w:val="ListParagraph"/>
        <w:numPr>
          <w:ilvl w:val="0"/>
          <w:numId w:val="13"/>
        </w:numPr>
      </w:pPr>
      <w:r>
        <w:t>4</w:t>
      </w:r>
      <w:r w:rsidRPr="007A3267">
        <w:rPr>
          <w:vertAlign w:val="superscript"/>
        </w:rPr>
        <w:t>th</w:t>
      </w:r>
      <w:r>
        <w:t xml:space="preserve"> strongest beam: AoD = -5</w:t>
      </w:r>
      <w:r w:rsidR="00574903">
        <w:t>0</w:t>
      </w:r>
      <w:r>
        <w:t>.</w:t>
      </w:r>
      <w:r w:rsidR="00574903">
        <w:t>97</w:t>
      </w:r>
      <w:r>
        <w:rPr>
          <w:vertAlign w:val="superscript"/>
        </w:rPr>
        <w:t>o</w:t>
      </w:r>
      <w:r>
        <w:t>, ZoD = 100</w:t>
      </w:r>
      <w:r>
        <w:rPr>
          <w:vertAlign w:val="superscript"/>
        </w:rPr>
        <w:t>o</w:t>
      </w:r>
      <w:r>
        <w:t>.</w:t>
      </w:r>
    </w:p>
    <w:p w14:paraId="3DEBFB8C" w14:textId="28434E78" w:rsidR="00500CF5" w:rsidRDefault="00500CF5" w:rsidP="00500CF5">
      <w:r>
        <w:t xml:space="preserve">To support 8 layers, the </w:t>
      </w:r>
      <w:r w:rsidR="009C2B54">
        <w:t>four strongest beams should have enough spatial separation</w:t>
      </w:r>
      <w:r w:rsidR="00A91FB3">
        <w:t xml:space="preserve">, otherwise the interlayer interference would be high and corresponding performance will be highly </w:t>
      </w:r>
      <w:r w:rsidR="00093A11">
        <w:t>degraded</w:t>
      </w:r>
      <w:r w:rsidR="00604596">
        <w:t>. In following parts, we g</w:t>
      </w:r>
      <w:r w:rsidR="00093A11">
        <w:t xml:space="preserve">ive analysis for </w:t>
      </w:r>
      <w:r w:rsidR="00EF59F6">
        <w:t xml:space="preserve">CSI port mapping and </w:t>
      </w:r>
      <w:r w:rsidR="00093A11">
        <w:t xml:space="preserve">beamforming impact </w:t>
      </w:r>
      <w:r w:rsidR="00EF59F6">
        <w:t xml:space="preserve">with 38.827 CDLC Uma FR1 model. </w:t>
      </w:r>
    </w:p>
    <w:p w14:paraId="762FA1FB" w14:textId="49D4A0AD" w:rsidR="002F1F3E" w:rsidRDefault="00033180" w:rsidP="00664EBE">
      <w:r w:rsidRPr="00033180">
        <w:rPr>
          <w:noProof/>
        </w:rPr>
        <w:drawing>
          <wp:inline distT="0" distB="0" distL="0" distR="0" wp14:anchorId="7D24F12C" wp14:editId="4EC80FD3">
            <wp:extent cx="5943600" cy="1611630"/>
            <wp:effectExtent l="0" t="0" r="0" b="7620"/>
            <wp:docPr id="161937834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9378347" name=""/>
                    <pic:cNvPicPr/>
                  </pic:nvPicPr>
                  <pic:blipFill>
                    <a:blip r:embed="rId15"/>
                    <a:stretch>
                      <a:fillRect/>
                    </a:stretch>
                  </pic:blipFill>
                  <pic:spPr>
                    <a:xfrm>
                      <a:off x="0" y="0"/>
                      <a:ext cx="5943600" cy="1611630"/>
                    </a:xfrm>
                    <a:prstGeom prst="rect">
                      <a:avLst/>
                    </a:prstGeom>
                  </pic:spPr>
                </pic:pic>
              </a:graphicData>
            </a:graphic>
          </wp:inline>
        </w:drawing>
      </w:r>
    </w:p>
    <w:p w14:paraId="6900417B" w14:textId="0E901A90" w:rsidR="00A73A19" w:rsidRDefault="00D93E1D" w:rsidP="00D93E1D">
      <w:pPr>
        <w:pStyle w:val="TH"/>
        <w:rPr>
          <w:lang w:eastAsia="zh-CN"/>
        </w:rPr>
      </w:pPr>
      <w:r>
        <w:rPr>
          <w:rFonts w:hint="eastAsia"/>
          <w:lang w:eastAsia="zh-CN"/>
        </w:rPr>
        <w:t xml:space="preserve">Figure 2.1-4 </w:t>
      </w:r>
      <w:r w:rsidR="000B75A8">
        <w:rPr>
          <w:rFonts w:hint="eastAsia"/>
          <w:lang w:eastAsia="zh-CN"/>
        </w:rPr>
        <w:t>BS antenna configuration</w:t>
      </w:r>
      <w:r w:rsidR="004829BC">
        <w:rPr>
          <w:rFonts w:hint="eastAsia"/>
          <w:lang w:eastAsia="zh-CN"/>
        </w:rPr>
        <w:t xml:space="preserve"> options for 8 layers transmission</w:t>
      </w:r>
    </w:p>
    <w:p w14:paraId="62D64640" w14:textId="724F5DB6" w:rsidR="0022518B" w:rsidRPr="00906592" w:rsidRDefault="00494B65" w:rsidP="00E527AE">
      <w:pPr>
        <w:pStyle w:val="ListParagraph"/>
        <w:numPr>
          <w:ilvl w:val="0"/>
          <w:numId w:val="12"/>
        </w:numPr>
        <w:rPr>
          <w:rFonts w:asciiTheme="minorHAnsi" w:hAnsiTheme="minorHAnsi" w:cstheme="minorHAnsi"/>
          <w:b/>
          <w:bCs/>
        </w:rPr>
      </w:pPr>
      <w:r w:rsidRPr="00906592">
        <w:rPr>
          <w:rFonts w:asciiTheme="minorHAnsi" w:eastAsiaTheme="minorEastAsia" w:hAnsiTheme="minorHAnsi" w:cstheme="minorHAnsi" w:hint="eastAsia"/>
          <w:b/>
          <w:bCs/>
          <w:sz w:val="24"/>
          <w:szCs w:val="24"/>
          <w:lang w:eastAsia="zh-CN"/>
        </w:rPr>
        <w:t>Full connection</w:t>
      </w:r>
    </w:p>
    <w:p w14:paraId="4A68FD48" w14:textId="37EBD7D0" w:rsidR="00D02A7C" w:rsidRDefault="002D5702" w:rsidP="00494B65">
      <w:pPr>
        <w:pStyle w:val="ListParagraph"/>
        <w:ind w:left="360"/>
        <w:rPr>
          <w:rFonts w:asciiTheme="minorHAnsi" w:eastAsia="SimSun" w:hAnsiTheme="minorHAnsi" w:cstheme="minorHAnsi"/>
          <w:lang w:eastAsia="zh-CN"/>
        </w:rPr>
      </w:pPr>
      <w:r>
        <w:rPr>
          <w:rFonts w:asciiTheme="minorHAnsi" w:eastAsiaTheme="minorEastAsia" w:hAnsiTheme="minorHAnsi" w:cstheme="minorHAnsi" w:hint="eastAsia"/>
          <w:lang w:eastAsia="zh-CN"/>
        </w:rPr>
        <w:lastRenderedPageBreak/>
        <w:t xml:space="preserve">In 38.827, it is indicated that </w:t>
      </w:r>
      <w:r>
        <w:rPr>
          <w:rFonts w:asciiTheme="minorHAnsi" w:eastAsia="SimSun" w:hAnsiTheme="minorHAnsi" w:cstheme="minorHAnsi" w:hint="eastAsia"/>
          <w:lang w:eastAsia="zh-CN"/>
        </w:rPr>
        <w:t>o</w:t>
      </w:r>
      <w:r>
        <w:rPr>
          <w:rFonts w:asciiTheme="minorHAnsi" w:eastAsia="SimSun" w:hAnsiTheme="minorHAnsi" w:cstheme="minorHAnsi"/>
          <w:lang w:eastAsia="zh-CN"/>
        </w:rPr>
        <w:t xml:space="preserve">ne CSI-RS port is connected to all </w:t>
      </w:r>
      <w:r w:rsidR="00112AF9">
        <w:rPr>
          <w:rFonts w:asciiTheme="minorHAnsi" w:eastAsia="SimSun" w:hAnsiTheme="minorHAnsi" w:cstheme="minorHAnsi" w:hint="eastAsia"/>
          <w:lang w:eastAsia="zh-CN"/>
        </w:rPr>
        <w:t>64</w:t>
      </w:r>
      <w:r>
        <w:rPr>
          <w:rFonts w:asciiTheme="minorHAnsi" w:eastAsia="SimSun" w:hAnsiTheme="minorHAnsi" w:cstheme="minorHAnsi"/>
          <w:lang w:eastAsia="zh-CN"/>
        </w:rPr>
        <w:t xml:space="preserve"> </w:t>
      </w:r>
      <w:r w:rsidR="00112AF9">
        <w:rPr>
          <w:rFonts w:asciiTheme="minorHAnsi" w:eastAsia="SimSun" w:hAnsiTheme="minorHAnsi" w:cstheme="minorHAnsi" w:hint="eastAsia"/>
          <w:lang w:eastAsia="zh-CN"/>
        </w:rPr>
        <w:t xml:space="preserve">co-polarized </w:t>
      </w:r>
      <w:r>
        <w:rPr>
          <w:rFonts w:asciiTheme="minorHAnsi" w:eastAsia="SimSun" w:hAnsiTheme="minorHAnsi" w:cstheme="minorHAnsi"/>
          <w:lang w:eastAsia="zh-CN"/>
        </w:rPr>
        <w:t>antenna elements</w:t>
      </w:r>
      <w:r w:rsidR="0006525C">
        <w:rPr>
          <w:rFonts w:asciiTheme="minorHAnsi" w:eastAsia="SimSun" w:hAnsiTheme="minorHAnsi" w:cstheme="minorHAnsi" w:hint="eastAsia"/>
          <w:lang w:eastAsia="zh-CN"/>
        </w:rPr>
        <w:t xml:space="preserve"> from 128 total elements. </w:t>
      </w:r>
      <w:r w:rsidR="0097188A">
        <w:rPr>
          <w:rFonts w:asciiTheme="minorHAnsi" w:eastAsia="SimSun" w:hAnsiTheme="minorHAnsi" w:cstheme="minorHAnsi" w:hint="eastAsia"/>
          <w:lang w:eastAsia="zh-CN"/>
        </w:rPr>
        <w:t xml:space="preserve">By this method, </w:t>
      </w:r>
      <w:r w:rsidR="00840580">
        <w:rPr>
          <w:rFonts w:asciiTheme="minorHAnsi" w:eastAsia="SimSun" w:hAnsiTheme="minorHAnsi" w:cstheme="minorHAnsi" w:hint="eastAsia"/>
          <w:lang w:eastAsia="zh-CN"/>
        </w:rPr>
        <w:t>four</w:t>
      </w:r>
      <w:r w:rsidR="002B6C66">
        <w:rPr>
          <w:rFonts w:asciiTheme="minorHAnsi" w:eastAsia="SimSun" w:hAnsiTheme="minorHAnsi" w:cstheme="minorHAnsi" w:hint="eastAsia"/>
          <w:lang w:eastAsia="zh-CN"/>
        </w:rPr>
        <w:t xml:space="preserve"> beams</w:t>
      </w:r>
      <w:r w:rsidR="00C33DAF">
        <w:rPr>
          <w:rFonts w:asciiTheme="minorHAnsi" w:eastAsia="SimSun" w:hAnsiTheme="minorHAnsi" w:cstheme="minorHAnsi" w:hint="eastAsia"/>
          <w:lang w:eastAsia="zh-CN"/>
        </w:rPr>
        <w:t xml:space="preserve"> with </w:t>
      </w:r>
      <w:r w:rsidR="0028709C">
        <w:rPr>
          <w:rFonts w:asciiTheme="minorHAnsi" w:eastAsia="SimSun" w:hAnsiTheme="minorHAnsi" w:cstheme="minorHAnsi" w:hint="eastAsia"/>
          <w:lang w:eastAsia="zh-CN"/>
        </w:rPr>
        <w:t>better shape</w:t>
      </w:r>
      <w:r w:rsidR="009D0B3A">
        <w:rPr>
          <w:rFonts w:asciiTheme="minorHAnsi" w:eastAsia="SimSun" w:hAnsiTheme="minorHAnsi" w:cstheme="minorHAnsi" w:hint="eastAsia"/>
          <w:lang w:eastAsia="zh-CN"/>
        </w:rPr>
        <w:t xml:space="preserve"> could be generated than other options</w:t>
      </w:r>
      <w:r w:rsidR="002B6C66">
        <w:rPr>
          <w:rFonts w:asciiTheme="minorHAnsi" w:eastAsia="SimSun" w:hAnsiTheme="minorHAnsi" w:cstheme="minorHAnsi" w:hint="eastAsia"/>
          <w:lang w:eastAsia="zh-CN"/>
        </w:rPr>
        <w:t>.</w:t>
      </w:r>
      <w:r w:rsidR="007D53B3">
        <w:rPr>
          <w:rFonts w:asciiTheme="minorHAnsi" w:eastAsia="SimSun" w:hAnsiTheme="minorHAnsi" w:cstheme="minorHAnsi" w:hint="eastAsia"/>
          <w:lang w:eastAsia="zh-CN"/>
        </w:rPr>
        <w:t xml:space="preserve"> </w:t>
      </w:r>
      <w:r w:rsidR="00B74452">
        <w:rPr>
          <w:rFonts w:asciiTheme="minorHAnsi" w:eastAsia="SimSun" w:hAnsiTheme="minorHAnsi" w:cstheme="minorHAnsi" w:hint="eastAsia"/>
          <w:lang w:eastAsia="zh-CN"/>
        </w:rPr>
        <w:t>This method could also be applied for</w:t>
      </w:r>
      <w:r w:rsidR="00A82A75">
        <w:rPr>
          <w:rFonts w:asciiTheme="minorHAnsi" w:eastAsia="SimSun" w:hAnsiTheme="minorHAnsi" w:cstheme="minorHAnsi" w:hint="eastAsia"/>
          <w:lang w:eastAsia="zh-CN"/>
        </w:rPr>
        <w:t xml:space="preserve"> </w:t>
      </w:r>
      <w:r w:rsidR="008B4F7A">
        <w:rPr>
          <w:rFonts w:asciiTheme="minorHAnsi" w:eastAsia="SimSun" w:hAnsiTheme="minorHAnsi" w:cstheme="minorHAnsi" w:hint="eastAsia"/>
          <w:lang w:eastAsia="zh-CN"/>
        </w:rPr>
        <w:t>option (b), (c)</w:t>
      </w:r>
      <w:r w:rsidR="00B74452">
        <w:rPr>
          <w:rFonts w:asciiTheme="minorHAnsi" w:eastAsia="SimSun" w:hAnsiTheme="minorHAnsi" w:cstheme="minorHAnsi" w:hint="eastAsia"/>
          <w:lang w:eastAsia="zh-CN"/>
        </w:rPr>
        <w:t xml:space="preserve"> </w:t>
      </w:r>
      <w:r w:rsidR="008B4F7A">
        <w:rPr>
          <w:rFonts w:asciiTheme="minorHAnsi" w:eastAsia="SimSun" w:hAnsiTheme="minorHAnsi" w:cstheme="minorHAnsi" w:hint="eastAsia"/>
          <w:lang w:eastAsia="zh-CN"/>
        </w:rPr>
        <w:t xml:space="preserve">and (d) </w:t>
      </w:r>
      <w:r w:rsidR="00237908">
        <w:rPr>
          <w:rFonts w:asciiTheme="minorHAnsi" w:eastAsia="SimSun" w:hAnsiTheme="minorHAnsi" w:cstheme="minorHAnsi" w:hint="eastAsia"/>
          <w:lang w:eastAsia="zh-CN"/>
        </w:rPr>
        <w:t xml:space="preserve">in </w:t>
      </w:r>
      <w:r w:rsidR="00237908">
        <w:rPr>
          <w:rFonts w:asciiTheme="minorHAnsi" w:eastAsia="SimSun" w:hAnsiTheme="minorHAnsi" w:cstheme="minorHAnsi"/>
          <w:lang w:eastAsia="zh-CN"/>
        </w:rPr>
        <w:t>principle</w:t>
      </w:r>
      <w:r w:rsidR="00237908">
        <w:rPr>
          <w:rFonts w:asciiTheme="minorHAnsi" w:eastAsia="SimSun" w:hAnsiTheme="minorHAnsi" w:cstheme="minorHAnsi" w:hint="eastAsia"/>
          <w:lang w:eastAsia="zh-CN"/>
        </w:rPr>
        <w:t xml:space="preserve">, but the formed beam shape </w:t>
      </w:r>
      <w:r w:rsidR="0028709C">
        <w:rPr>
          <w:rFonts w:asciiTheme="minorHAnsi" w:eastAsia="SimSun" w:hAnsiTheme="minorHAnsi" w:cstheme="minorHAnsi" w:hint="eastAsia"/>
          <w:lang w:eastAsia="zh-CN"/>
        </w:rPr>
        <w:t>would be</w:t>
      </w:r>
      <w:r w:rsidR="00237908">
        <w:rPr>
          <w:rFonts w:asciiTheme="minorHAnsi" w:eastAsia="SimSun" w:hAnsiTheme="minorHAnsi" w:cstheme="minorHAnsi" w:hint="eastAsia"/>
          <w:lang w:eastAsia="zh-CN"/>
        </w:rPr>
        <w:t xml:space="preserve"> worse than </w:t>
      </w:r>
      <w:r w:rsidR="00D02A7C">
        <w:rPr>
          <w:rFonts w:asciiTheme="minorHAnsi" w:eastAsia="SimSun" w:hAnsiTheme="minorHAnsi" w:cstheme="minorHAnsi" w:hint="eastAsia"/>
          <w:lang w:eastAsia="zh-CN"/>
        </w:rPr>
        <w:t>(a)</w:t>
      </w:r>
      <w:r w:rsidR="0028709C">
        <w:rPr>
          <w:rFonts w:asciiTheme="minorHAnsi" w:eastAsia="SimSun" w:hAnsiTheme="minorHAnsi" w:cstheme="minorHAnsi" w:hint="eastAsia"/>
          <w:lang w:eastAsia="zh-CN"/>
        </w:rPr>
        <w:t xml:space="preserve"> due to </w:t>
      </w:r>
      <w:r w:rsidR="00F638DC">
        <w:rPr>
          <w:rFonts w:asciiTheme="minorHAnsi" w:eastAsia="SimSun" w:hAnsiTheme="minorHAnsi" w:cstheme="minorHAnsi" w:hint="eastAsia"/>
          <w:lang w:eastAsia="zh-CN"/>
        </w:rPr>
        <w:t>all elements per subarray can only set same weight</w:t>
      </w:r>
      <w:r w:rsidR="001E45F3">
        <w:rPr>
          <w:rFonts w:asciiTheme="minorHAnsi" w:eastAsia="SimSun" w:hAnsiTheme="minorHAnsi" w:cstheme="minorHAnsi" w:hint="eastAsia"/>
          <w:lang w:eastAsia="zh-CN"/>
        </w:rPr>
        <w:t xml:space="preserve">. </w:t>
      </w:r>
      <w:r w:rsidR="006A53AD">
        <w:rPr>
          <w:rFonts w:asciiTheme="minorHAnsi" w:eastAsia="SimSun" w:hAnsiTheme="minorHAnsi" w:cstheme="minorHAnsi" w:hint="eastAsia"/>
          <w:lang w:eastAsia="zh-CN"/>
        </w:rPr>
        <w:t xml:space="preserve">But from the product implementation perspective, the full connection would request very </w:t>
      </w:r>
      <w:r w:rsidR="00BE7C04">
        <w:rPr>
          <w:rFonts w:asciiTheme="minorHAnsi" w:eastAsia="SimSun" w:hAnsiTheme="minorHAnsi" w:cstheme="minorHAnsi" w:hint="eastAsia"/>
          <w:lang w:eastAsia="zh-CN"/>
        </w:rPr>
        <w:t>high</w:t>
      </w:r>
      <w:r w:rsidR="006A53AD">
        <w:rPr>
          <w:rFonts w:asciiTheme="minorHAnsi" w:eastAsia="SimSun" w:hAnsiTheme="minorHAnsi" w:cstheme="minorHAnsi" w:hint="eastAsia"/>
          <w:lang w:eastAsia="zh-CN"/>
        </w:rPr>
        <w:t xml:space="preserve"> digital BF complexity</w:t>
      </w:r>
      <w:r w:rsidR="00BE7C04">
        <w:rPr>
          <w:rFonts w:asciiTheme="minorHAnsi" w:eastAsia="SimSun" w:hAnsiTheme="minorHAnsi" w:cstheme="minorHAnsi" w:hint="eastAsia"/>
          <w:lang w:eastAsia="zh-CN"/>
        </w:rPr>
        <w:t>,</w:t>
      </w:r>
      <w:r w:rsidR="006A53AD">
        <w:rPr>
          <w:rFonts w:asciiTheme="minorHAnsi" w:eastAsia="SimSun" w:hAnsiTheme="minorHAnsi" w:cstheme="minorHAnsi" w:hint="eastAsia"/>
          <w:lang w:eastAsia="zh-CN"/>
        </w:rPr>
        <w:t xml:space="preserve"> </w:t>
      </w:r>
      <w:r w:rsidR="00123553">
        <w:rPr>
          <w:rFonts w:asciiTheme="minorHAnsi" w:eastAsia="SimSun" w:hAnsiTheme="minorHAnsi" w:cstheme="minorHAnsi" w:hint="eastAsia"/>
          <w:lang w:eastAsia="zh-CN"/>
        </w:rPr>
        <w:t xml:space="preserve">so it is not typical for </w:t>
      </w:r>
      <w:r w:rsidR="00C420B5">
        <w:rPr>
          <w:rFonts w:asciiTheme="minorHAnsi" w:eastAsia="SimSun" w:hAnsiTheme="minorHAnsi" w:cstheme="minorHAnsi" w:hint="eastAsia"/>
          <w:lang w:eastAsia="zh-CN"/>
        </w:rPr>
        <w:t>large antenna array</w:t>
      </w:r>
      <w:r w:rsidR="00123553">
        <w:rPr>
          <w:rFonts w:asciiTheme="minorHAnsi" w:eastAsia="SimSun" w:hAnsiTheme="minorHAnsi" w:cstheme="minorHAnsi" w:hint="eastAsia"/>
          <w:lang w:eastAsia="zh-CN"/>
        </w:rPr>
        <w:t>.</w:t>
      </w:r>
    </w:p>
    <w:p w14:paraId="5C8A4139" w14:textId="73FB9488" w:rsidR="00987A24" w:rsidRDefault="00D02A7C" w:rsidP="00494B65">
      <w:pPr>
        <w:pStyle w:val="ListParagraph"/>
        <w:ind w:left="360"/>
        <w:rPr>
          <w:rFonts w:asciiTheme="minorHAnsi" w:eastAsia="SimSun" w:hAnsiTheme="minorHAnsi" w:cstheme="minorHAnsi"/>
          <w:lang w:eastAsia="zh-CN"/>
        </w:rPr>
      </w:pPr>
      <w:r>
        <w:rPr>
          <w:rFonts w:asciiTheme="minorHAnsi" w:eastAsia="SimSun" w:hAnsiTheme="minorHAnsi" w:cstheme="minorHAnsi" w:hint="eastAsia"/>
          <w:lang w:eastAsia="zh-CN"/>
        </w:rPr>
        <w:t xml:space="preserve">On the other hand, if we reduce the total number of antenna element, for example use 64 </w:t>
      </w:r>
      <w:r w:rsidR="00B816DA">
        <w:rPr>
          <w:rFonts w:asciiTheme="minorHAnsi" w:eastAsia="SimSun" w:hAnsiTheme="minorHAnsi" w:cstheme="minorHAnsi" w:hint="eastAsia"/>
          <w:lang w:eastAsia="zh-CN"/>
        </w:rPr>
        <w:t>AE</w:t>
      </w:r>
      <w:r w:rsidR="00075DFA">
        <w:rPr>
          <w:rFonts w:asciiTheme="minorHAnsi" w:eastAsia="SimSun" w:hAnsiTheme="minorHAnsi" w:cstheme="minorHAnsi" w:hint="eastAsia"/>
          <w:lang w:eastAsia="zh-CN"/>
        </w:rPr>
        <w:t xml:space="preserve"> (M, N, P) = (8,</w:t>
      </w:r>
      <w:r w:rsidR="0019070F">
        <w:rPr>
          <w:rFonts w:asciiTheme="minorHAnsi" w:eastAsia="SimSun" w:hAnsiTheme="minorHAnsi" w:cstheme="minorHAnsi" w:hint="eastAsia"/>
          <w:lang w:eastAsia="zh-CN"/>
        </w:rPr>
        <w:t xml:space="preserve"> 4</w:t>
      </w:r>
      <w:r w:rsidR="00E527AE">
        <w:rPr>
          <w:rFonts w:asciiTheme="minorHAnsi" w:eastAsia="SimSun" w:hAnsiTheme="minorHAnsi" w:cstheme="minorHAnsi" w:hint="eastAsia"/>
          <w:lang w:eastAsia="zh-CN"/>
        </w:rPr>
        <w:t>,</w:t>
      </w:r>
      <w:r w:rsidR="0019070F">
        <w:rPr>
          <w:rFonts w:asciiTheme="minorHAnsi" w:eastAsia="SimSun" w:hAnsiTheme="minorHAnsi" w:cstheme="minorHAnsi" w:hint="eastAsia"/>
          <w:lang w:eastAsia="zh-CN"/>
        </w:rPr>
        <w:t xml:space="preserve"> 2)</w:t>
      </w:r>
      <w:r w:rsidR="00FA6E60">
        <w:rPr>
          <w:rFonts w:asciiTheme="minorHAnsi" w:eastAsia="SimSun" w:hAnsiTheme="minorHAnsi" w:cstheme="minorHAnsi" w:hint="eastAsia"/>
          <w:lang w:eastAsia="zh-CN"/>
        </w:rPr>
        <w:t xml:space="preserve"> or even only use 8</w:t>
      </w:r>
      <w:r w:rsidR="00B816DA">
        <w:rPr>
          <w:rFonts w:asciiTheme="minorHAnsi" w:eastAsia="SimSun" w:hAnsiTheme="minorHAnsi" w:cstheme="minorHAnsi" w:hint="eastAsia"/>
          <w:lang w:eastAsia="zh-CN"/>
        </w:rPr>
        <w:t xml:space="preserve"> AE</w:t>
      </w:r>
      <w:r w:rsidR="003D03EF">
        <w:rPr>
          <w:rFonts w:asciiTheme="minorHAnsi" w:eastAsia="SimSun" w:hAnsiTheme="minorHAnsi" w:cstheme="minorHAnsi" w:hint="eastAsia"/>
          <w:lang w:eastAsia="zh-CN"/>
        </w:rPr>
        <w:t xml:space="preserve"> (M, N, P) = </w:t>
      </w:r>
      <w:r w:rsidR="00B816DA">
        <w:rPr>
          <w:rFonts w:asciiTheme="minorHAnsi" w:eastAsia="SimSun" w:hAnsiTheme="minorHAnsi" w:cstheme="minorHAnsi" w:hint="eastAsia"/>
          <w:lang w:eastAsia="zh-CN"/>
        </w:rPr>
        <w:t>(1, 4, 2)</w:t>
      </w:r>
      <w:r w:rsidR="00A3469B">
        <w:rPr>
          <w:rFonts w:asciiTheme="minorHAnsi" w:eastAsia="SimSun" w:hAnsiTheme="minorHAnsi" w:cstheme="minorHAnsi" w:hint="eastAsia"/>
          <w:lang w:eastAsia="zh-CN"/>
        </w:rPr>
        <w:t xml:space="preserve">, the pointing beam direction will </w:t>
      </w:r>
      <w:r w:rsidR="00FA6E60">
        <w:rPr>
          <w:rFonts w:asciiTheme="minorHAnsi" w:eastAsia="SimSun" w:hAnsiTheme="minorHAnsi" w:cstheme="minorHAnsi" w:hint="eastAsia"/>
          <w:lang w:eastAsia="zh-CN"/>
        </w:rPr>
        <w:t xml:space="preserve">be less precise than 128AE and the </w:t>
      </w:r>
      <w:r w:rsidR="003D03EF">
        <w:rPr>
          <w:rFonts w:asciiTheme="minorHAnsi" w:eastAsia="SimSun" w:hAnsiTheme="minorHAnsi" w:cstheme="minorHAnsi" w:hint="eastAsia"/>
          <w:lang w:eastAsia="zh-CN"/>
        </w:rPr>
        <w:t>beam width ge</w:t>
      </w:r>
      <w:r w:rsidR="00987A24">
        <w:rPr>
          <w:rFonts w:asciiTheme="minorHAnsi" w:eastAsia="SimSun" w:hAnsiTheme="minorHAnsi" w:cstheme="minorHAnsi" w:hint="eastAsia"/>
          <w:lang w:eastAsia="zh-CN"/>
        </w:rPr>
        <w:t xml:space="preserve">t much larger. The corresponding </w:t>
      </w:r>
      <w:r w:rsidR="00FA6E60">
        <w:rPr>
          <w:rFonts w:asciiTheme="minorHAnsi" w:eastAsia="SimSun" w:hAnsiTheme="minorHAnsi" w:cstheme="minorHAnsi" w:hint="eastAsia"/>
          <w:lang w:eastAsia="zh-CN"/>
        </w:rPr>
        <w:t xml:space="preserve">performance will be </w:t>
      </w:r>
      <w:r w:rsidR="00FA6E60">
        <w:rPr>
          <w:rFonts w:asciiTheme="minorHAnsi" w:eastAsia="SimSun" w:hAnsiTheme="minorHAnsi" w:cstheme="minorHAnsi"/>
          <w:lang w:eastAsia="zh-CN"/>
        </w:rPr>
        <w:t>degraded</w:t>
      </w:r>
      <w:r w:rsidR="00FA6E60">
        <w:rPr>
          <w:rFonts w:asciiTheme="minorHAnsi" w:eastAsia="SimSun" w:hAnsiTheme="minorHAnsi" w:cstheme="minorHAnsi" w:hint="eastAsia"/>
          <w:lang w:eastAsia="zh-CN"/>
        </w:rPr>
        <w:t xml:space="preserve">. </w:t>
      </w:r>
    </w:p>
    <w:p w14:paraId="3BD40FDD" w14:textId="2BCEF962" w:rsidR="00494B65" w:rsidRDefault="00987A24" w:rsidP="00494B65">
      <w:pPr>
        <w:pStyle w:val="ListParagraph"/>
        <w:ind w:left="360"/>
        <w:rPr>
          <w:rFonts w:asciiTheme="minorHAnsi" w:eastAsia="SimSun" w:hAnsiTheme="minorHAnsi" w:cstheme="minorHAnsi"/>
          <w:lang w:eastAsia="zh-CN"/>
        </w:rPr>
      </w:pPr>
      <w:r>
        <w:rPr>
          <w:rFonts w:asciiTheme="minorHAnsi" w:eastAsia="SimSun" w:hAnsiTheme="minorHAnsi" w:cstheme="minorHAnsi" w:hint="eastAsia"/>
          <w:lang w:eastAsia="zh-CN"/>
        </w:rPr>
        <w:t>T</w:t>
      </w:r>
      <w:r w:rsidR="004C3BAF">
        <w:rPr>
          <w:rFonts w:asciiTheme="minorHAnsi" w:eastAsia="SimSun" w:hAnsiTheme="minorHAnsi" w:cstheme="minorHAnsi" w:hint="eastAsia"/>
          <w:lang w:eastAsia="zh-CN"/>
        </w:rPr>
        <w:t xml:space="preserve">he beam shapes </w:t>
      </w:r>
      <w:r w:rsidR="00DF7D00">
        <w:rPr>
          <w:rFonts w:asciiTheme="minorHAnsi" w:eastAsia="SimSun" w:hAnsiTheme="minorHAnsi" w:cstheme="minorHAnsi" w:hint="eastAsia"/>
          <w:lang w:eastAsia="zh-CN"/>
        </w:rPr>
        <w:t>comparison can be found in Figure 2.1-5</w:t>
      </w:r>
      <w:r>
        <w:rPr>
          <w:rFonts w:asciiTheme="minorHAnsi" w:eastAsia="SimSun" w:hAnsiTheme="minorHAnsi" w:cstheme="minorHAnsi" w:hint="eastAsia"/>
          <w:lang w:eastAsia="zh-CN"/>
        </w:rPr>
        <w:t xml:space="preserve"> and the performance comparison can be found in </w:t>
      </w:r>
      <w:r w:rsidR="009F2398">
        <w:rPr>
          <w:rFonts w:asciiTheme="minorHAnsi" w:eastAsia="SimSun" w:hAnsiTheme="minorHAnsi" w:cstheme="minorHAnsi" w:hint="eastAsia"/>
          <w:lang w:eastAsia="zh-CN"/>
        </w:rPr>
        <w:t xml:space="preserve">Figure 2.1-6. </w:t>
      </w:r>
    </w:p>
    <w:p w14:paraId="637149D4" w14:textId="49B982B1" w:rsidR="0048651A" w:rsidRDefault="0048651A" w:rsidP="0048651A">
      <w:pPr>
        <w:pStyle w:val="ListParagraph"/>
        <w:ind w:left="360"/>
        <w:jc w:val="center"/>
        <w:rPr>
          <w:rFonts w:asciiTheme="minorHAnsi" w:eastAsia="SimSun" w:hAnsiTheme="minorHAnsi" w:cstheme="minorHAnsi"/>
          <w:lang w:eastAsia="zh-CN"/>
        </w:rPr>
      </w:pPr>
      <w:r>
        <w:rPr>
          <w:rFonts w:asciiTheme="minorHAnsi" w:eastAsia="SimSun" w:hAnsiTheme="minorHAnsi" w:cstheme="minorHAnsi" w:hint="eastAsia"/>
          <w:noProof/>
          <w:lang w:eastAsia="zh-CN"/>
        </w:rPr>
        <w:drawing>
          <wp:inline distT="0" distB="0" distL="0" distR="0" wp14:anchorId="6CD7AAEC" wp14:editId="09219179">
            <wp:extent cx="2896481" cy="1629271"/>
            <wp:effectExtent l="0" t="0" r="0" b="9525"/>
            <wp:docPr id="1900318648" name="Picture 1" descr="A diagram of a radio frequency mode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0318648" name="Picture 1" descr="A diagram of a radio frequency model&#10;&#10;Description automatically generated"/>
                    <pic:cNvPicPr/>
                  </pic:nvPicPr>
                  <pic:blipFill>
                    <a:blip r:embed="rId16" cstate="print">
                      <a:extLst>
                        <a:ext uri="{28A0092B-C50C-407E-A947-70E740481C1C}">
                          <a14:useLocalDpi xmlns:a14="http://schemas.microsoft.com/office/drawing/2010/main" val="0"/>
                        </a:ext>
                      </a:extLst>
                    </a:blip>
                    <a:stretch>
                      <a:fillRect/>
                    </a:stretch>
                  </pic:blipFill>
                  <pic:spPr>
                    <a:xfrm>
                      <a:off x="0" y="0"/>
                      <a:ext cx="2912562" cy="1638317"/>
                    </a:xfrm>
                    <a:prstGeom prst="rect">
                      <a:avLst/>
                    </a:prstGeom>
                  </pic:spPr>
                </pic:pic>
              </a:graphicData>
            </a:graphic>
          </wp:inline>
        </w:drawing>
      </w:r>
    </w:p>
    <w:p w14:paraId="040C96AB" w14:textId="71FCE1B4" w:rsidR="002C203B" w:rsidRDefault="002C203B" w:rsidP="00E9240E">
      <w:pPr>
        <w:pStyle w:val="ListParagraph"/>
        <w:ind w:left="360"/>
        <w:jc w:val="center"/>
        <w:rPr>
          <w:rFonts w:asciiTheme="minorHAnsi" w:eastAsia="SimSun" w:hAnsiTheme="minorHAnsi" w:cstheme="minorHAnsi"/>
          <w:lang w:eastAsia="zh-CN"/>
        </w:rPr>
      </w:pPr>
      <w:r w:rsidRPr="008630FA">
        <w:rPr>
          <w:noProof/>
        </w:rPr>
        <w:drawing>
          <wp:inline distT="0" distB="0" distL="0" distR="0" wp14:anchorId="0D6BB074" wp14:editId="6A1D3BF5">
            <wp:extent cx="4999436" cy="1593303"/>
            <wp:effectExtent l="0" t="0" r="0" b="6985"/>
            <wp:docPr id="63094435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0277764" name=""/>
                    <pic:cNvPicPr/>
                  </pic:nvPicPr>
                  <pic:blipFill>
                    <a:blip r:embed="rId17"/>
                    <a:stretch>
                      <a:fillRect/>
                    </a:stretch>
                  </pic:blipFill>
                  <pic:spPr>
                    <a:xfrm>
                      <a:off x="0" y="0"/>
                      <a:ext cx="5032315" cy="1603782"/>
                    </a:xfrm>
                    <a:prstGeom prst="rect">
                      <a:avLst/>
                    </a:prstGeom>
                  </pic:spPr>
                </pic:pic>
              </a:graphicData>
            </a:graphic>
          </wp:inline>
        </w:drawing>
      </w:r>
    </w:p>
    <w:p w14:paraId="1241B1D9" w14:textId="3BA0C905" w:rsidR="002C203B" w:rsidRPr="00ED69CB" w:rsidRDefault="00477250" w:rsidP="00D62757">
      <w:pPr>
        <w:pStyle w:val="ListParagraph"/>
        <w:numPr>
          <w:ilvl w:val="0"/>
          <w:numId w:val="16"/>
        </w:numPr>
        <w:rPr>
          <w:rFonts w:asciiTheme="minorHAnsi" w:eastAsia="SimSun" w:hAnsiTheme="minorHAnsi" w:cstheme="minorHAnsi"/>
          <w:sz w:val="18"/>
          <w:szCs w:val="18"/>
          <w:lang w:eastAsia="zh-CN"/>
        </w:rPr>
      </w:pPr>
      <w:r w:rsidRPr="00ED69CB">
        <w:rPr>
          <w:rFonts w:asciiTheme="minorHAnsi" w:eastAsia="SimSun" w:hAnsiTheme="minorHAnsi" w:cstheme="minorHAnsi" w:hint="eastAsia"/>
          <w:sz w:val="16"/>
          <w:szCs w:val="16"/>
          <w:lang w:eastAsia="zh-CN"/>
        </w:rPr>
        <w:t xml:space="preserve"> </w:t>
      </w:r>
      <w:r w:rsidR="002C203B" w:rsidRPr="00ED69CB">
        <w:rPr>
          <w:rFonts w:asciiTheme="minorHAnsi" w:eastAsia="SimSun" w:hAnsiTheme="minorHAnsi" w:cstheme="minorHAnsi"/>
          <w:sz w:val="16"/>
          <w:szCs w:val="16"/>
          <w:lang w:eastAsia="zh-CN"/>
        </w:rPr>
        <w:t>F</w:t>
      </w:r>
      <w:r w:rsidR="002C203B" w:rsidRPr="00ED69CB">
        <w:rPr>
          <w:rFonts w:asciiTheme="minorHAnsi" w:eastAsia="SimSun" w:hAnsiTheme="minorHAnsi" w:cstheme="minorHAnsi" w:hint="eastAsia"/>
          <w:sz w:val="16"/>
          <w:szCs w:val="16"/>
          <w:lang w:eastAsia="zh-CN"/>
        </w:rPr>
        <w:t>ull connection with</w:t>
      </w:r>
      <w:r w:rsidR="00C6506F">
        <w:rPr>
          <w:rFonts w:asciiTheme="minorHAnsi" w:eastAsia="SimSun" w:hAnsiTheme="minorHAnsi" w:cstheme="minorHAnsi" w:hint="eastAsia"/>
          <w:sz w:val="16"/>
          <w:szCs w:val="16"/>
          <w:lang w:eastAsia="zh-CN"/>
        </w:rPr>
        <w:t xml:space="preserve"> 128AE</w:t>
      </w:r>
      <w:r w:rsidR="002C203B" w:rsidRPr="00ED69CB">
        <w:rPr>
          <w:rFonts w:asciiTheme="minorHAnsi" w:eastAsia="SimSun" w:hAnsiTheme="minorHAnsi" w:cstheme="minorHAnsi" w:hint="eastAsia"/>
          <w:sz w:val="16"/>
          <w:szCs w:val="16"/>
          <w:lang w:eastAsia="zh-CN"/>
        </w:rPr>
        <w:t xml:space="preserve"> </w:t>
      </w:r>
      <w:r w:rsidR="00E527AE" w:rsidRPr="00ED69CB">
        <w:rPr>
          <w:rFonts w:asciiTheme="minorHAnsi" w:eastAsia="SimSun" w:hAnsiTheme="minorHAnsi" w:cstheme="minorHAnsi" w:hint="eastAsia"/>
          <w:sz w:val="16"/>
          <w:szCs w:val="16"/>
          <w:lang w:eastAsia="zh-CN"/>
        </w:rPr>
        <w:t xml:space="preserve">(M, N, P) = (8, 8, 2) </w:t>
      </w:r>
      <w:r w:rsidR="002C203B" w:rsidRPr="00ED69CB">
        <w:rPr>
          <w:rFonts w:asciiTheme="minorHAnsi" w:eastAsia="SimSun" w:hAnsiTheme="minorHAnsi" w:cstheme="minorHAnsi" w:hint="eastAsia"/>
          <w:sz w:val="16"/>
          <w:szCs w:val="16"/>
          <w:lang w:eastAsia="zh-CN"/>
        </w:rPr>
        <w:t>without AAV</w:t>
      </w:r>
      <w:r w:rsidR="00ED69CB">
        <w:rPr>
          <w:rFonts w:asciiTheme="minorHAnsi" w:eastAsia="SimSun" w:hAnsiTheme="minorHAnsi" w:cstheme="minorHAnsi" w:hint="eastAsia"/>
          <w:sz w:val="16"/>
          <w:szCs w:val="16"/>
          <w:lang w:eastAsia="zh-CN"/>
        </w:rPr>
        <w:t>, HorHPBW =13</w:t>
      </w:r>
      <w:r w:rsidR="00ED69CB">
        <w:rPr>
          <w:rFonts w:asciiTheme="minorHAnsi" w:eastAsia="SimSun" w:hAnsiTheme="minorHAnsi" w:cstheme="minorHAnsi" w:hint="eastAsia"/>
          <w:sz w:val="16"/>
          <w:szCs w:val="16"/>
          <w:vertAlign w:val="superscript"/>
          <w:lang w:eastAsia="zh-CN"/>
        </w:rPr>
        <w:t>o</w:t>
      </w:r>
    </w:p>
    <w:p w14:paraId="04C6703C" w14:textId="7E921738" w:rsidR="00940D9B" w:rsidRPr="00940D9B" w:rsidRDefault="00E9240E" w:rsidP="00E9240E">
      <w:pPr>
        <w:jc w:val="center"/>
        <w:rPr>
          <w:rFonts w:eastAsia="SimSun" w:cstheme="minorHAnsi"/>
        </w:rPr>
      </w:pPr>
      <w:r>
        <w:rPr>
          <w:rFonts w:eastAsia="SimSun" w:cstheme="minorHAnsi" w:hint="eastAsia"/>
        </w:rPr>
        <w:t xml:space="preserve"> </w:t>
      </w:r>
      <w:r w:rsidRPr="00E9240E">
        <w:rPr>
          <w:rFonts w:eastAsia="SimSun" w:cstheme="minorHAnsi"/>
          <w:noProof/>
        </w:rPr>
        <w:drawing>
          <wp:inline distT="0" distB="0" distL="0" distR="0" wp14:anchorId="002ADE0A" wp14:editId="0C02D1B8">
            <wp:extent cx="4978404" cy="1627555"/>
            <wp:effectExtent l="0" t="0" r="0" b="0"/>
            <wp:docPr id="15830190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301908" name=""/>
                    <pic:cNvPicPr/>
                  </pic:nvPicPr>
                  <pic:blipFill>
                    <a:blip r:embed="rId18"/>
                    <a:stretch>
                      <a:fillRect/>
                    </a:stretch>
                  </pic:blipFill>
                  <pic:spPr>
                    <a:xfrm>
                      <a:off x="0" y="0"/>
                      <a:ext cx="4997274" cy="1633724"/>
                    </a:xfrm>
                    <a:prstGeom prst="rect">
                      <a:avLst/>
                    </a:prstGeom>
                  </pic:spPr>
                </pic:pic>
              </a:graphicData>
            </a:graphic>
          </wp:inline>
        </w:drawing>
      </w:r>
    </w:p>
    <w:p w14:paraId="62F779D2" w14:textId="3975BC95" w:rsidR="00E9240E" w:rsidRPr="00C6506F" w:rsidRDefault="00E9240E" w:rsidP="00D62757">
      <w:pPr>
        <w:pStyle w:val="ListParagraph"/>
        <w:numPr>
          <w:ilvl w:val="2"/>
          <w:numId w:val="8"/>
        </w:numPr>
        <w:rPr>
          <w:rFonts w:eastAsia="SimSun" w:cstheme="minorHAnsi"/>
          <w:sz w:val="16"/>
          <w:szCs w:val="16"/>
        </w:rPr>
      </w:pPr>
      <w:r w:rsidRPr="00C6506F">
        <w:rPr>
          <w:rFonts w:eastAsia="SimSun" w:cstheme="minorHAnsi"/>
          <w:sz w:val="16"/>
          <w:szCs w:val="16"/>
        </w:rPr>
        <w:t>F</w:t>
      </w:r>
      <w:r w:rsidRPr="00C6506F">
        <w:rPr>
          <w:rFonts w:eastAsia="SimSun" w:cstheme="minorHAnsi" w:hint="eastAsia"/>
          <w:sz w:val="16"/>
          <w:szCs w:val="16"/>
        </w:rPr>
        <w:t xml:space="preserve">ull connection with 64 AE </w:t>
      </w:r>
      <w:r w:rsidR="00E527AE" w:rsidRPr="00C6506F">
        <w:rPr>
          <w:rFonts w:eastAsia="SimSun" w:cstheme="minorHAnsi" w:hint="eastAsia"/>
          <w:sz w:val="16"/>
          <w:szCs w:val="16"/>
        </w:rPr>
        <w:t xml:space="preserve">(M, N, P) = (8, 4, 2) </w:t>
      </w:r>
      <w:r w:rsidRPr="00C6506F">
        <w:rPr>
          <w:rFonts w:eastAsia="SimSun" w:cstheme="minorHAnsi" w:hint="eastAsia"/>
          <w:sz w:val="16"/>
          <w:szCs w:val="16"/>
        </w:rPr>
        <w:t>without AAV</w:t>
      </w:r>
      <w:r w:rsidR="00C6506F">
        <w:rPr>
          <w:rFonts w:eastAsia="SimSun" w:cstheme="minorHAnsi" w:hint="eastAsia"/>
          <w:sz w:val="16"/>
          <w:szCs w:val="16"/>
          <w:lang w:eastAsia="zh-CN"/>
        </w:rPr>
        <w:t xml:space="preserve">, </w:t>
      </w:r>
      <w:r w:rsidR="00C6506F">
        <w:rPr>
          <w:rFonts w:asciiTheme="minorHAnsi" w:eastAsia="SimSun" w:hAnsiTheme="minorHAnsi" w:cstheme="minorHAnsi" w:hint="eastAsia"/>
          <w:sz w:val="16"/>
          <w:szCs w:val="16"/>
          <w:lang w:eastAsia="zh-CN"/>
        </w:rPr>
        <w:t>HorHPBW =2</w:t>
      </w:r>
      <w:r w:rsidR="00E1592B">
        <w:rPr>
          <w:rFonts w:asciiTheme="minorHAnsi" w:eastAsia="SimSun" w:hAnsiTheme="minorHAnsi" w:cstheme="minorHAnsi" w:hint="eastAsia"/>
          <w:sz w:val="16"/>
          <w:szCs w:val="16"/>
          <w:lang w:eastAsia="zh-CN"/>
        </w:rPr>
        <w:t>8</w:t>
      </w:r>
      <w:r w:rsidR="00C6506F">
        <w:rPr>
          <w:rFonts w:asciiTheme="minorHAnsi" w:eastAsia="SimSun" w:hAnsiTheme="minorHAnsi" w:cstheme="minorHAnsi" w:hint="eastAsia"/>
          <w:sz w:val="16"/>
          <w:szCs w:val="16"/>
          <w:vertAlign w:val="superscript"/>
          <w:lang w:eastAsia="zh-CN"/>
        </w:rPr>
        <w:t>o</w:t>
      </w:r>
    </w:p>
    <w:p w14:paraId="41FF29D3" w14:textId="0EDF7170" w:rsidR="00E527AE" w:rsidRPr="00E527AE" w:rsidRDefault="00426A8A" w:rsidP="00FB5A68">
      <w:pPr>
        <w:jc w:val="center"/>
        <w:rPr>
          <w:rFonts w:eastAsia="SimSun" w:cstheme="minorHAnsi"/>
        </w:rPr>
      </w:pPr>
      <w:r w:rsidRPr="00426A8A">
        <w:rPr>
          <w:rFonts w:eastAsia="SimSun" w:cstheme="minorHAnsi"/>
          <w:noProof/>
        </w:rPr>
        <w:lastRenderedPageBreak/>
        <w:drawing>
          <wp:inline distT="0" distB="0" distL="0" distR="0" wp14:anchorId="2D0F8D23" wp14:editId="4B7344E0">
            <wp:extent cx="4788708" cy="1412055"/>
            <wp:effectExtent l="0" t="0" r="0" b="0"/>
            <wp:docPr id="100077221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772210" name=""/>
                    <pic:cNvPicPr/>
                  </pic:nvPicPr>
                  <pic:blipFill>
                    <a:blip r:embed="rId19"/>
                    <a:stretch>
                      <a:fillRect/>
                    </a:stretch>
                  </pic:blipFill>
                  <pic:spPr>
                    <a:xfrm>
                      <a:off x="0" y="0"/>
                      <a:ext cx="4818703" cy="1420900"/>
                    </a:xfrm>
                    <a:prstGeom prst="rect">
                      <a:avLst/>
                    </a:prstGeom>
                  </pic:spPr>
                </pic:pic>
              </a:graphicData>
            </a:graphic>
          </wp:inline>
        </w:drawing>
      </w:r>
    </w:p>
    <w:p w14:paraId="69C6CC8C" w14:textId="3222CD2B" w:rsidR="00940D9B" w:rsidRPr="00564E63" w:rsidRDefault="00426A8A" w:rsidP="00D62757">
      <w:pPr>
        <w:pStyle w:val="ListParagraph"/>
        <w:numPr>
          <w:ilvl w:val="2"/>
          <w:numId w:val="8"/>
        </w:numPr>
        <w:rPr>
          <w:rFonts w:eastAsia="SimSun" w:cstheme="minorHAnsi"/>
          <w:sz w:val="16"/>
          <w:szCs w:val="16"/>
        </w:rPr>
      </w:pPr>
      <w:r w:rsidRPr="00564E63">
        <w:rPr>
          <w:rFonts w:eastAsia="SimSun" w:cstheme="minorHAnsi"/>
          <w:sz w:val="16"/>
          <w:szCs w:val="16"/>
        </w:rPr>
        <w:t>F</w:t>
      </w:r>
      <w:r w:rsidRPr="00564E63">
        <w:rPr>
          <w:rFonts w:eastAsia="SimSun" w:cstheme="minorHAnsi" w:hint="eastAsia"/>
          <w:sz w:val="16"/>
          <w:szCs w:val="16"/>
        </w:rPr>
        <w:t>ull connection with 8 AE (M, N, P) = (1, 4, 2)</w:t>
      </w:r>
      <w:r w:rsidR="00564E63">
        <w:rPr>
          <w:rFonts w:eastAsia="SimSun" w:cstheme="minorHAnsi" w:hint="eastAsia"/>
          <w:sz w:val="16"/>
          <w:szCs w:val="16"/>
          <w:lang w:eastAsia="zh-CN"/>
        </w:rPr>
        <w:t>, HorHPBW = 22</w:t>
      </w:r>
      <w:r w:rsidR="00854298">
        <w:rPr>
          <w:rFonts w:eastAsia="SimSun" w:cstheme="minorHAnsi" w:hint="eastAsia"/>
          <w:sz w:val="16"/>
          <w:szCs w:val="16"/>
          <w:vertAlign w:val="superscript"/>
          <w:lang w:eastAsia="zh-CN"/>
        </w:rPr>
        <w:t>o</w:t>
      </w:r>
      <w:r w:rsidR="00D80106">
        <w:rPr>
          <w:rFonts w:eastAsia="SimSun" w:cstheme="minorHAnsi" w:hint="eastAsia"/>
          <w:sz w:val="16"/>
          <w:szCs w:val="16"/>
          <w:lang w:eastAsia="zh-CN"/>
        </w:rPr>
        <w:t>, VerHPBW = 65</w:t>
      </w:r>
      <w:r w:rsidR="00D80106">
        <w:rPr>
          <w:rFonts w:eastAsia="SimSun" w:cstheme="minorHAnsi" w:hint="eastAsia"/>
          <w:sz w:val="16"/>
          <w:szCs w:val="16"/>
          <w:vertAlign w:val="superscript"/>
          <w:lang w:eastAsia="zh-CN"/>
        </w:rPr>
        <w:t>o</w:t>
      </w:r>
    </w:p>
    <w:p w14:paraId="070A2AF8" w14:textId="763C8A9B" w:rsidR="00DF7D00" w:rsidRDefault="00AD1F21" w:rsidP="00AD1F21">
      <w:pPr>
        <w:pStyle w:val="TH"/>
      </w:pPr>
      <w:r>
        <w:rPr>
          <w:rFonts w:hint="eastAsia"/>
        </w:rPr>
        <w:t>Figure 2.1-5</w:t>
      </w:r>
      <w:r>
        <w:tab/>
      </w:r>
      <w:r>
        <w:rPr>
          <w:rFonts w:hint="eastAsia"/>
        </w:rPr>
        <w:t>Beam shape comparison for full connection method</w:t>
      </w:r>
    </w:p>
    <w:p w14:paraId="36142FE8" w14:textId="5915AD7C" w:rsidR="00AD1F21" w:rsidRDefault="00B95934" w:rsidP="00A37867">
      <w:pPr>
        <w:pStyle w:val="ListParagraph"/>
        <w:ind w:left="360"/>
        <w:jc w:val="center"/>
        <w:rPr>
          <w:rFonts w:asciiTheme="minorHAnsi" w:eastAsiaTheme="minorEastAsia" w:hAnsiTheme="minorHAnsi" w:cstheme="minorHAnsi"/>
          <w:lang w:val="en-GB" w:eastAsia="zh-CN"/>
        </w:rPr>
      </w:pPr>
      <w:r w:rsidRPr="00B95934">
        <w:rPr>
          <w:rFonts w:asciiTheme="minorHAnsi" w:eastAsiaTheme="minorEastAsia" w:hAnsiTheme="minorHAnsi" w:cstheme="minorHAnsi"/>
          <w:noProof/>
          <w:lang w:val="en-GB" w:eastAsia="zh-CN"/>
        </w:rPr>
        <w:drawing>
          <wp:inline distT="0" distB="0" distL="0" distR="0" wp14:anchorId="2FAD5AD8" wp14:editId="078D2C62">
            <wp:extent cx="5943600" cy="2204720"/>
            <wp:effectExtent l="0" t="0" r="0" b="5080"/>
            <wp:docPr id="178263456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2634567" name=""/>
                    <pic:cNvPicPr/>
                  </pic:nvPicPr>
                  <pic:blipFill>
                    <a:blip r:embed="rId20"/>
                    <a:stretch>
                      <a:fillRect/>
                    </a:stretch>
                  </pic:blipFill>
                  <pic:spPr>
                    <a:xfrm>
                      <a:off x="0" y="0"/>
                      <a:ext cx="5943600" cy="2204720"/>
                    </a:xfrm>
                    <a:prstGeom prst="rect">
                      <a:avLst/>
                    </a:prstGeom>
                  </pic:spPr>
                </pic:pic>
              </a:graphicData>
            </a:graphic>
          </wp:inline>
        </w:drawing>
      </w:r>
    </w:p>
    <w:p w14:paraId="5AED1028" w14:textId="77777777" w:rsidR="00657DA4" w:rsidRPr="00657DA4" w:rsidRDefault="00657DA4" w:rsidP="00494B65">
      <w:pPr>
        <w:pStyle w:val="ListParagraph"/>
        <w:ind w:left="360"/>
        <w:rPr>
          <w:rFonts w:asciiTheme="minorHAnsi" w:eastAsiaTheme="minorEastAsia" w:hAnsiTheme="minorHAnsi" w:cstheme="minorHAnsi"/>
          <w:lang w:val="en-GB" w:eastAsia="zh-CN"/>
        </w:rPr>
      </w:pPr>
    </w:p>
    <w:p w14:paraId="7778254C" w14:textId="0815F225" w:rsidR="00AD1F21" w:rsidRDefault="00657DA4" w:rsidP="00D90D3C">
      <w:pPr>
        <w:pStyle w:val="TH"/>
        <w:rPr>
          <w:rFonts w:eastAsia="SimSun"/>
          <w:lang w:eastAsia="zh-CN"/>
        </w:rPr>
      </w:pPr>
      <w:r>
        <w:rPr>
          <w:rFonts w:hint="eastAsia"/>
        </w:rPr>
        <w:t>Figure 2.1-</w:t>
      </w:r>
      <w:r>
        <w:rPr>
          <w:rFonts w:eastAsia="SimSun" w:hint="eastAsia"/>
          <w:lang w:eastAsia="zh-CN"/>
        </w:rPr>
        <w:t xml:space="preserve">6 </w:t>
      </w:r>
      <w:r>
        <w:tab/>
      </w:r>
      <w:r>
        <w:rPr>
          <w:rFonts w:eastAsia="SimSun" w:hint="eastAsia"/>
          <w:lang w:eastAsia="zh-CN"/>
        </w:rPr>
        <w:t>Performance</w:t>
      </w:r>
      <w:r>
        <w:rPr>
          <w:rFonts w:hint="eastAsia"/>
        </w:rPr>
        <w:t xml:space="preserve"> comparison for full connection method</w:t>
      </w:r>
      <w:r w:rsidR="00F55433">
        <w:rPr>
          <w:rFonts w:eastAsia="SimSun" w:hint="eastAsia"/>
          <w:lang w:eastAsia="zh-CN"/>
        </w:rPr>
        <w:t>, PDSCH 8 layers</w:t>
      </w:r>
    </w:p>
    <w:p w14:paraId="661773D7" w14:textId="775E304B" w:rsidR="0079201E" w:rsidRDefault="00DA5E0D" w:rsidP="00494B65">
      <w:pPr>
        <w:pStyle w:val="ListParagraph"/>
        <w:ind w:left="360"/>
        <w:rPr>
          <w:rFonts w:asciiTheme="minorHAnsi" w:eastAsiaTheme="minorEastAsia" w:hAnsiTheme="minorHAnsi" w:cstheme="minorHAnsi"/>
          <w:lang w:eastAsia="zh-CN"/>
        </w:rPr>
      </w:pPr>
      <w:r>
        <w:rPr>
          <w:rFonts w:asciiTheme="minorHAnsi" w:eastAsiaTheme="minorEastAsia" w:hAnsiTheme="minorHAnsi" w:cstheme="minorHAnsi" w:hint="eastAsia"/>
          <w:lang w:eastAsia="zh-CN"/>
        </w:rPr>
        <w:t>Full connection with 128AE has best performance compared to 64AE and 8AE full connection</w:t>
      </w:r>
      <w:r w:rsidR="00BF66E4">
        <w:rPr>
          <w:rFonts w:asciiTheme="minorHAnsi" w:eastAsiaTheme="minorEastAsia" w:hAnsiTheme="minorHAnsi" w:cstheme="minorHAnsi" w:hint="eastAsia"/>
          <w:lang w:eastAsia="zh-CN"/>
        </w:rPr>
        <w:t xml:space="preserve"> mostly because the much narrower beam width (</w:t>
      </w:r>
      <w:r w:rsidR="00DB57EC">
        <w:rPr>
          <w:rFonts w:asciiTheme="minorHAnsi" w:eastAsiaTheme="minorEastAsia" w:hAnsiTheme="minorHAnsi" w:cstheme="minorHAnsi" w:hint="eastAsia"/>
          <w:lang w:eastAsia="zh-CN"/>
        </w:rPr>
        <w:t xml:space="preserve">HorHPBW = </w:t>
      </w:r>
      <w:r w:rsidR="00BF66E4">
        <w:rPr>
          <w:rFonts w:asciiTheme="minorHAnsi" w:eastAsiaTheme="minorEastAsia" w:hAnsiTheme="minorHAnsi" w:cstheme="minorHAnsi" w:hint="eastAsia"/>
          <w:lang w:eastAsia="zh-CN"/>
        </w:rPr>
        <w:t>13</w:t>
      </w:r>
      <w:r w:rsidR="00BF66E4">
        <w:rPr>
          <w:rFonts w:asciiTheme="minorHAnsi" w:eastAsiaTheme="minorEastAsia" w:hAnsiTheme="minorHAnsi" w:cstheme="minorHAnsi" w:hint="eastAsia"/>
          <w:vertAlign w:val="superscript"/>
          <w:lang w:eastAsia="zh-CN"/>
        </w:rPr>
        <w:t>o</w:t>
      </w:r>
      <w:r w:rsidR="00DB57EC">
        <w:rPr>
          <w:rFonts w:asciiTheme="minorHAnsi" w:eastAsiaTheme="minorEastAsia" w:hAnsiTheme="minorHAnsi" w:cstheme="minorHAnsi" w:hint="eastAsia"/>
          <w:lang w:eastAsia="zh-CN"/>
        </w:rPr>
        <w:t xml:space="preserve">) which </w:t>
      </w:r>
      <w:r w:rsidR="00CC318A">
        <w:rPr>
          <w:rFonts w:asciiTheme="minorHAnsi" w:eastAsiaTheme="minorEastAsia" w:hAnsiTheme="minorHAnsi" w:cstheme="minorHAnsi" w:hint="eastAsia"/>
          <w:lang w:eastAsia="zh-CN"/>
        </w:rPr>
        <w:t>could have less interlayer interference,</w:t>
      </w:r>
      <w:r w:rsidR="006702A9">
        <w:rPr>
          <w:rFonts w:asciiTheme="minorHAnsi" w:eastAsiaTheme="minorEastAsia" w:hAnsiTheme="minorHAnsi" w:cstheme="minorHAnsi" w:hint="eastAsia"/>
          <w:lang w:eastAsia="zh-CN"/>
        </w:rPr>
        <w:t xml:space="preserve"> and the beam gain</w:t>
      </w:r>
      <w:r w:rsidR="00CC318A">
        <w:rPr>
          <w:rFonts w:asciiTheme="minorHAnsi" w:eastAsiaTheme="minorEastAsia" w:hAnsiTheme="minorHAnsi" w:cstheme="minorHAnsi" w:hint="eastAsia"/>
          <w:lang w:eastAsia="zh-CN"/>
        </w:rPr>
        <w:t xml:space="preserve"> of 128AE</w:t>
      </w:r>
      <w:r w:rsidR="006702A9">
        <w:rPr>
          <w:rFonts w:asciiTheme="minorHAnsi" w:eastAsiaTheme="minorEastAsia" w:hAnsiTheme="minorHAnsi" w:cstheme="minorHAnsi" w:hint="eastAsia"/>
          <w:lang w:eastAsia="zh-CN"/>
        </w:rPr>
        <w:t xml:space="preserve"> is higher</w:t>
      </w:r>
      <w:r w:rsidR="00D46112">
        <w:rPr>
          <w:rFonts w:asciiTheme="minorHAnsi" w:eastAsiaTheme="minorEastAsia" w:hAnsiTheme="minorHAnsi" w:cstheme="minorHAnsi" w:hint="eastAsia"/>
          <w:lang w:eastAsia="zh-CN"/>
        </w:rPr>
        <w:t xml:space="preserve">. </w:t>
      </w:r>
      <w:r w:rsidR="00822F07">
        <w:rPr>
          <w:rFonts w:asciiTheme="minorHAnsi" w:eastAsiaTheme="minorEastAsia" w:hAnsiTheme="minorHAnsi" w:cstheme="minorHAnsi" w:hint="eastAsia"/>
          <w:lang w:eastAsia="zh-CN"/>
        </w:rPr>
        <w:t xml:space="preserve">The performance gap between two CW </w:t>
      </w:r>
      <w:r w:rsidR="00E836A3">
        <w:rPr>
          <w:rFonts w:asciiTheme="minorHAnsi" w:eastAsiaTheme="minorEastAsia" w:hAnsiTheme="minorHAnsi" w:cstheme="minorHAnsi" w:hint="eastAsia"/>
          <w:lang w:eastAsia="zh-CN"/>
        </w:rPr>
        <w:t xml:space="preserve">partially caused by </w:t>
      </w:r>
      <w:r w:rsidR="00822F07">
        <w:rPr>
          <w:rFonts w:asciiTheme="minorHAnsi" w:eastAsiaTheme="minorEastAsia" w:hAnsiTheme="minorHAnsi" w:cstheme="minorHAnsi" w:hint="eastAsia"/>
          <w:lang w:eastAsia="zh-CN"/>
        </w:rPr>
        <w:t xml:space="preserve">the </w:t>
      </w:r>
      <w:r w:rsidR="00E836A3">
        <w:rPr>
          <w:rFonts w:asciiTheme="minorHAnsi" w:eastAsiaTheme="minorEastAsia" w:hAnsiTheme="minorHAnsi" w:cstheme="minorHAnsi" w:hint="eastAsia"/>
          <w:lang w:eastAsia="zh-CN"/>
        </w:rPr>
        <w:t>beam</w:t>
      </w:r>
      <w:r w:rsidR="00E97205">
        <w:rPr>
          <w:rFonts w:asciiTheme="minorHAnsi" w:eastAsiaTheme="minorEastAsia" w:hAnsiTheme="minorHAnsi" w:cstheme="minorHAnsi" w:hint="eastAsia"/>
          <w:lang w:eastAsia="zh-CN"/>
        </w:rPr>
        <w:t xml:space="preserve"> pair</w:t>
      </w:r>
      <w:r w:rsidR="00E836A3">
        <w:rPr>
          <w:rFonts w:asciiTheme="minorHAnsi" w:eastAsiaTheme="minorEastAsia" w:hAnsiTheme="minorHAnsi" w:cstheme="minorHAnsi" w:hint="eastAsia"/>
          <w:lang w:eastAsia="zh-CN"/>
        </w:rPr>
        <w:t xml:space="preserve"> gain difference</w:t>
      </w:r>
      <w:r w:rsidR="00C5623C">
        <w:rPr>
          <w:rFonts w:asciiTheme="minorHAnsi" w:eastAsiaTheme="minorEastAsia" w:hAnsiTheme="minorHAnsi" w:cstheme="minorHAnsi" w:hint="eastAsia"/>
          <w:lang w:eastAsia="zh-CN"/>
        </w:rPr>
        <w:t xml:space="preserve"> between </w:t>
      </w:r>
      <w:r w:rsidR="00E97205">
        <w:rPr>
          <w:rFonts w:asciiTheme="minorHAnsi" w:eastAsiaTheme="minorEastAsia" w:hAnsiTheme="minorHAnsi" w:cstheme="minorHAnsi" w:hint="eastAsia"/>
          <w:lang w:eastAsia="zh-CN"/>
        </w:rPr>
        <w:t>(1</w:t>
      </w:r>
      <w:r w:rsidR="00E97205" w:rsidRPr="00E97205">
        <w:rPr>
          <w:rFonts w:asciiTheme="minorHAnsi" w:eastAsiaTheme="minorEastAsia" w:hAnsiTheme="minorHAnsi" w:cstheme="minorHAnsi" w:hint="eastAsia"/>
          <w:vertAlign w:val="superscript"/>
          <w:lang w:eastAsia="zh-CN"/>
        </w:rPr>
        <w:t>st</w:t>
      </w:r>
      <w:r w:rsidR="00E97205">
        <w:rPr>
          <w:rFonts w:asciiTheme="minorHAnsi" w:eastAsiaTheme="minorEastAsia" w:hAnsiTheme="minorHAnsi" w:cstheme="minorHAnsi" w:hint="eastAsia"/>
          <w:lang w:eastAsia="zh-CN"/>
        </w:rPr>
        <w:t xml:space="preserve"> + 2</w:t>
      </w:r>
      <w:r w:rsidR="00E97205" w:rsidRPr="00E97205">
        <w:rPr>
          <w:rFonts w:asciiTheme="minorHAnsi" w:eastAsiaTheme="minorEastAsia" w:hAnsiTheme="minorHAnsi" w:cstheme="minorHAnsi" w:hint="eastAsia"/>
          <w:vertAlign w:val="superscript"/>
          <w:lang w:eastAsia="zh-CN"/>
        </w:rPr>
        <w:t>nd</w:t>
      </w:r>
      <w:r w:rsidR="00E97205">
        <w:rPr>
          <w:rFonts w:asciiTheme="minorHAnsi" w:eastAsiaTheme="minorEastAsia" w:hAnsiTheme="minorHAnsi" w:cstheme="minorHAnsi" w:hint="eastAsia"/>
          <w:lang w:eastAsia="zh-CN"/>
        </w:rPr>
        <w:t xml:space="preserve"> vs. 3</w:t>
      </w:r>
      <w:r w:rsidR="00E97205" w:rsidRPr="00E97205">
        <w:rPr>
          <w:rFonts w:asciiTheme="minorHAnsi" w:eastAsiaTheme="minorEastAsia" w:hAnsiTheme="minorHAnsi" w:cstheme="minorHAnsi" w:hint="eastAsia"/>
          <w:vertAlign w:val="superscript"/>
          <w:lang w:eastAsia="zh-CN"/>
        </w:rPr>
        <w:t>rd</w:t>
      </w:r>
      <w:r w:rsidR="00E97205">
        <w:rPr>
          <w:rFonts w:asciiTheme="minorHAnsi" w:eastAsiaTheme="minorEastAsia" w:hAnsiTheme="minorHAnsi" w:cstheme="minorHAnsi" w:hint="eastAsia"/>
          <w:lang w:eastAsia="zh-CN"/>
        </w:rPr>
        <w:t xml:space="preserve"> + 4</w:t>
      </w:r>
      <w:r w:rsidR="00E97205">
        <w:rPr>
          <w:rFonts w:asciiTheme="minorHAnsi" w:eastAsiaTheme="minorEastAsia" w:hAnsiTheme="minorHAnsi" w:cstheme="minorHAnsi" w:hint="eastAsia"/>
          <w:vertAlign w:val="superscript"/>
          <w:lang w:eastAsia="zh-CN"/>
        </w:rPr>
        <w:t>th</w:t>
      </w:r>
      <w:r w:rsidR="00E665CA">
        <w:rPr>
          <w:rFonts w:asciiTheme="minorHAnsi" w:eastAsiaTheme="minorEastAsia" w:hAnsiTheme="minorHAnsi" w:cstheme="minorHAnsi" w:hint="eastAsia"/>
          <w:lang w:eastAsia="zh-CN"/>
        </w:rPr>
        <w:t>)</w:t>
      </w:r>
      <w:r w:rsidR="008C52A9">
        <w:rPr>
          <w:rFonts w:asciiTheme="minorHAnsi" w:eastAsiaTheme="minorEastAsia" w:hAnsiTheme="minorHAnsi" w:cstheme="minorHAnsi" w:hint="eastAsia"/>
          <w:lang w:eastAsia="zh-CN"/>
        </w:rPr>
        <w:t xml:space="preserve">, especially the </w:t>
      </w:r>
      <w:r w:rsidR="007A4B4D">
        <w:rPr>
          <w:rFonts w:asciiTheme="minorHAnsi" w:eastAsiaTheme="minorEastAsia" w:hAnsiTheme="minorHAnsi" w:cstheme="minorHAnsi" w:hint="eastAsia"/>
          <w:lang w:eastAsia="zh-CN"/>
        </w:rPr>
        <w:t>4</w:t>
      </w:r>
      <w:r w:rsidR="007A4B4D" w:rsidRPr="007A4B4D">
        <w:rPr>
          <w:rFonts w:asciiTheme="minorHAnsi" w:eastAsiaTheme="minorEastAsia" w:hAnsiTheme="minorHAnsi" w:cstheme="minorHAnsi" w:hint="eastAsia"/>
          <w:vertAlign w:val="superscript"/>
          <w:lang w:eastAsia="zh-CN"/>
        </w:rPr>
        <w:t>th</w:t>
      </w:r>
      <w:r w:rsidR="007A4B4D">
        <w:rPr>
          <w:rFonts w:asciiTheme="minorHAnsi" w:eastAsiaTheme="minorEastAsia" w:hAnsiTheme="minorHAnsi" w:cstheme="minorHAnsi" w:hint="eastAsia"/>
          <w:lang w:eastAsia="zh-CN"/>
        </w:rPr>
        <w:t xml:space="preserve"> beam. </w:t>
      </w:r>
    </w:p>
    <w:p w14:paraId="6C388BB3" w14:textId="4998DA69" w:rsidR="00E02E2B" w:rsidRPr="009952B7" w:rsidRDefault="00E02E2B" w:rsidP="00E02E2B">
      <w:pPr>
        <w:pStyle w:val="Observation"/>
      </w:pPr>
      <w:bookmarkStart w:id="19" w:name="_Toc181977849"/>
      <w:r>
        <w:rPr>
          <w:rFonts w:eastAsiaTheme="minorEastAsia" w:hint="eastAsia"/>
          <w:lang w:eastAsia="zh-CN"/>
        </w:rPr>
        <w:t>Full connection</w:t>
      </w:r>
      <w:r w:rsidR="008D52F2">
        <w:rPr>
          <w:rFonts w:eastAsiaTheme="minorEastAsia" w:hint="eastAsia"/>
          <w:lang w:eastAsia="zh-CN"/>
        </w:rPr>
        <w:t xml:space="preserve"> without subarray virtualization</w:t>
      </w:r>
      <w:r>
        <w:rPr>
          <w:rFonts w:eastAsiaTheme="minorEastAsia" w:hint="eastAsia"/>
          <w:lang w:eastAsia="zh-CN"/>
        </w:rPr>
        <w:t xml:space="preserve"> method </w:t>
      </w:r>
      <w:r w:rsidR="00F13DFB">
        <w:rPr>
          <w:rFonts w:eastAsiaTheme="minorEastAsia" w:hint="eastAsia"/>
          <w:lang w:eastAsia="zh-CN"/>
        </w:rPr>
        <w:t xml:space="preserve">is not typical for large antenna </w:t>
      </w:r>
      <w:r w:rsidR="00F8627E">
        <w:rPr>
          <w:rFonts w:eastAsiaTheme="minorEastAsia"/>
          <w:lang w:eastAsia="zh-CN"/>
        </w:rPr>
        <w:t>implementation</w:t>
      </w:r>
      <w:r w:rsidR="00F8627E">
        <w:rPr>
          <w:rFonts w:eastAsiaTheme="minorEastAsia" w:hint="eastAsia"/>
          <w:lang w:eastAsia="zh-CN"/>
        </w:rPr>
        <w:t xml:space="preserve"> in real network</w:t>
      </w:r>
      <w:r w:rsidR="00C1165E">
        <w:rPr>
          <w:rFonts w:eastAsiaTheme="minorEastAsia" w:hint="eastAsia"/>
          <w:lang w:eastAsia="zh-CN"/>
        </w:rPr>
        <w:t>.</w:t>
      </w:r>
      <w:bookmarkEnd w:id="19"/>
    </w:p>
    <w:p w14:paraId="7D4169A1" w14:textId="7CE8C936" w:rsidR="009952B7" w:rsidRPr="007A4B4D" w:rsidRDefault="00F2260D" w:rsidP="00E02E2B">
      <w:pPr>
        <w:pStyle w:val="Observation"/>
      </w:pPr>
      <w:bookmarkStart w:id="20" w:name="_Toc181977850"/>
      <w:r>
        <w:rPr>
          <w:rFonts w:eastAsiaTheme="minorEastAsia"/>
          <w:lang w:eastAsia="zh-CN"/>
        </w:rPr>
        <w:t>L</w:t>
      </w:r>
      <w:r>
        <w:rPr>
          <w:rFonts w:eastAsiaTheme="minorEastAsia" w:hint="eastAsia"/>
          <w:lang w:eastAsia="zh-CN"/>
        </w:rPr>
        <w:t xml:space="preserve">arger antenna </w:t>
      </w:r>
      <w:r w:rsidR="00931476">
        <w:rPr>
          <w:rFonts w:eastAsiaTheme="minorEastAsia" w:hint="eastAsia"/>
          <w:lang w:eastAsia="zh-CN"/>
        </w:rPr>
        <w:t>array</w:t>
      </w:r>
      <w:r>
        <w:rPr>
          <w:rFonts w:eastAsiaTheme="minorEastAsia" w:hint="eastAsia"/>
          <w:lang w:eastAsia="zh-CN"/>
        </w:rPr>
        <w:t xml:space="preserve"> is helpful to have better beam shape and performance</w:t>
      </w:r>
      <w:r w:rsidR="00931476">
        <w:rPr>
          <w:rFonts w:eastAsiaTheme="minorEastAsia" w:hint="eastAsia"/>
          <w:lang w:eastAsia="zh-CN"/>
        </w:rPr>
        <w:t xml:space="preserve"> for multiple layer transmission</w:t>
      </w:r>
      <w:r>
        <w:rPr>
          <w:rFonts w:eastAsiaTheme="minorEastAsia" w:hint="eastAsia"/>
          <w:lang w:eastAsia="zh-CN"/>
        </w:rPr>
        <w:t>.</w:t>
      </w:r>
      <w:bookmarkEnd w:id="20"/>
      <w:r>
        <w:rPr>
          <w:rFonts w:eastAsiaTheme="minorEastAsia" w:hint="eastAsia"/>
          <w:lang w:eastAsia="zh-CN"/>
        </w:rPr>
        <w:t xml:space="preserve"> </w:t>
      </w:r>
    </w:p>
    <w:p w14:paraId="03637415" w14:textId="77777777" w:rsidR="0078342C" w:rsidRPr="002D5702" w:rsidRDefault="0078342C" w:rsidP="00494B65">
      <w:pPr>
        <w:pStyle w:val="ListParagraph"/>
        <w:ind w:left="360"/>
        <w:rPr>
          <w:rFonts w:asciiTheme="minorHAnsi" w:eastAsiaTheme="minorEastAsia" w:hAnsiTheme="minorHAnsi" w:cstheme="minorHAnsi"/>
          <w:lang w:eastAsia="zh-CN"/>
        </w:rPr>
      </w:pPr>
    </w:p>
    <w:p w14:paraId="172ACA1E" w14:textId="77777777" w:rsidR="00500668" w:rsidRPr="00500668" w:rsidRDefault="00D42D78" w:rsidP="00E527AE">
      <w:pPr>
        <w:pStyle w:val="ListParagraph"/>
        <w:numPr>
          <w:ilvl w:val="0"/>
          <w:numId w:val="12"/>
        </w:numPr>
        <w:rPr>
          <w:b/>
          <w:bCs/>
        </w:rPr>
      </w:pPr>
      <w:r w:rsidRPr="00500668">
        <w:rPr>
          <w:b/>
          <w:bCs/>
          <w:sz w:val="24"/>
          <w:szCs w:val="24"/>
        </w:rPr>
        <w:t xml:space="preserve">Subarray virtualization </w:t>
      </w:r>
    </w:p>
    <w:p w14:paraId="4E35AE0C" w14:textId="330B3E3F" w:rsidR="0061243B" w:rsidRDefault="00770CFF" w:rsidP="00500668">
      <w:pPr>
        <w:pStyle w:val="ListParagraph"/>
        <w:ind w:left="360"/>
        <w:rPr>
          <w:rFonts w:eastAsiaTheme="minorEastAsia"/>
          <w:lang w:eastAsia="zh-CN"/>
        </w:rPr>
      </w:pPr>
      <w:r>
        <w:rPr>
          <w:rFonts w:eastAsiaTheme="minorEastAsia" w:hint="eastAsia"/>
          <w:lang w:eastAsia="zh-CN"/>
        </w:rPr>
        <w:t>Subarray virtualization is more typical implementation for large antenna</w:t>
      </w:r>
      <w:r w:rsidR="00EF545E">
        <w:rPr>
          <w:rFonts w:eastAsiaTheme="minorEastAsia" w:hint="eastAsia"/>
          <w:lang w:eastAsia="zh-CN"/>
        </w:rPr>
        <w:t xml:space="preserve"> to reduce </w:t>
      </w:r>
      <w:r w:rsidR="000F2B90">
        <w:rPr>
          <w:rFonts w:eastAsiaTheme="minorEastAsia" w:hint="eastAsia"/>
          <w:lang w:eastAsia="zh-CN"/>
        </w:rPr>
        <w:t xml:space="preserve">digital domain complexity. </w:t>
      </w:r>
      <w:r w:rsidR="00EF30C2">
        <w:rPr>
          <w:rFonts w:eastAsiaTheme="minorEastAsia" w:hint="eastAsia"/>
          <w:lang w:eastAsia="zh-CN"/>
        </w:rPr>
        <w:t xml:space="preserve">All </w:t>
      </w:r>
      <w:r w:rsidR="007C7FA3">
        <w:rPr>
          <w:rFonts w:eastAsiaTheme="minorEastAsia" w:hint="eastAsia"/>
          <w:lang w:eastAsia="zh-CN"/>
        </w:rPr>
        <w:t xml:space="preserve">co-polarized </w:t>
      </w:r>
      <w:r w:rsidR="00EF30C2">
        <w:rPr>
          <w:rFonts w:eastAsiaTheme="minorEastAsia" w:hint="eastAsia"/>
          <w:lang w:eastAsia="zh-CN"/>
        </w:rPr>
        <w:t xml:space="preserve">elements </w:t>
      </w:r>
      <w:r w:rsidR="007C7FA3">
        <w:rPr>
          <w:rFonts w:eastAsiaTheme="minorEastAsia" w:hint="eastAsia"/>
          <w:lang w:eastAsia="zh-CN"/>
        </w:rPr>
        <w:t>in same subarray</w:t>
      </w:r>
      <w:r w:rsidR="00FC6E65">
        <w:rPr>
          <w:rFonts w:eastAsiaTheme="minorEastAsia" w:hint="eastAsia"/>
          <w:lang w:eastAsia="zh-CN"/>
        </w:rPr>
        <w:t xml:space="preserve"> use same excitation weight</w:t>
      </w:r>
      <w:r w:rsidR="00C05F32">
        <w:rPr>
          <w:rFonts w:eastAsiaTheme="minorEastAsia" w:hint="eastAsia"/>
          <w:lang w:eastAsia="zh-CN"/>
        </w:rPr>
        <w:t xml:space="preserve">, and then the </w:t>
      </w:r>
      <w:r w:rsidR="00FC6E65">
        <w:rPr>
          <w:rFonts w:eastAsiaTheme="minorEastAsia" w:hint="eastAsia"/>
          <w:lang w:eastAsia="zh-CN"/>
        </w:rPr>
        <w:t>BF weight</w:t>
      </w:r>
      <w:r w:rsidR="000E067F">
        <w:rPr>
          <w:rFonts w:eastAsiaTheme="minorEastAsia" w:hint="eastAsia"/>
          <w:lang w:eastAsia="zh-CN"/>
        </w:rPr>
        <w:t>s</w:t>
      </w:r>
      <w:r w:rsidR="00FC6E65">
        <w:rPr>
          <w:rFonts w:eastAsiaTheme="minorEastAsia" w:hint="eastAsia"/>
          <w:lang w:eastAsia="zh-CN"/>
        </w:rPr>
        <w:t xml:space="preserve"> are variant per subarray</w:t>
      </w:r>
      <w:r w:rsidR="004138C3">
        <w:rPr>
          <w:rFonts w:eastAsiaTheme="minorEastAsia" w:hint="eastAsia"/>
          <w:lang w:eastAsia="zh-CN"/>
        </w:rPr>
        <w:t xml:space="preserve"> to form final beams. </w:t>
      </w:r>
    </w:p>
    <w:p w14:paraId="2349E6A6" w14:textId="29FC048B" w:rsidR="00A82DD5" w:rsidRDefault="00967C2C" w:rsidP="00500668">
      <w:pPr>
        <w:pStyle w:val="ListParagraph"/>
        <w:ind w:left="360"/>
        <w:rPr>
          <w:rFonts w:eastAsiaTheme="minorEastAsia"/>
          <w:lang w:eastAsia="zh-CN"/>
        </w:rPr>
      </w:pPr>
      <w:r>
        <w:rPr>
          <w:rFonts w:eastAsiaTheme="minorEastAsia" w:hint="eastAsia"/>
          <w:lang w:eastAsia="zh-CN"/>
        </w:rPr>
        <w:t>If one subarray ha</w:t>
      </w:r>
      <w:r w:rsidR="00E41D01">
        <w:rPr>
          <w:rFonts w:eastAsiaTheme="minorEastAsia" w:hint="eastAsia"/>
          <w:lang w:eastAsia="zh-CN"/>
        </w:rPr>
        <w:t>s</w:t>
      </w:r>
      <w:r>
        <w:rPr>
          <w:rFonts w:eastAsiaTheme="minorEastAsia" w:hint="eastAsia"/>
          <w:lang w:eastAsia="zh-CN"/>
        </w:rPr>
        <w:t xml:space="preserve"> multiple </w:t>
      </w:r>
      <w:r w:rsidR="00351396">
        <w:rPr>
          <w:rFonts w:eastAsiaTheme="minorEastAsia" w:hint="eastAsia"/>
          <w:lang w:eastAsia="zh-CN"/>
        </w:rPr>
        <w:t xml:space="preserve">rows and </w:t>
      </w:r>
      <w:r>
        <w:rPr>
          <w:rFonts w:eastAsiaTheme="minorEastAsia" w:hint="eastAsia"/>
          <w:lang w:eastAsia="zh-CN"/>
        </w:rPr>
        <w:t>columns</w:t>
      </w:r>
      <w:r w:rsidR="000E067F">
        <w:rPr>
          <w:rFonts w:eastAsiaTheme="minorEastAsia" w:hint="eastAsia"/>
          <w:lang w:eastAsia="zh-CN"/>
        </w:rPr>
        <w:t>,</w:t>
      </w:r>
      <w:r>
        <w:rPr>
          <w:rFonts w:eastAsiaTheme="minorEastAsia" w:hint="eastAsia"/>
          <w:lang w:eastAsia="zh-CN"/>
        </w:rPr>
        <w:t xml:space="preserve"> it can also steer </w:t>
      </w:r>
      <w:r w:rsidR="00351396">
        <w:rPr>
          <w:rFonts w:eastAsiaTheme="minorEastAsia" w:hint="eastAsia"/>
          <w:lang w:eastAsia="zh-CN"/>
        </w:rPr>
        <w:t xml:space="preserve">subarray beam to </w:t>
      </w:r>
      <w:r w:rsidR="00D70C4C">
        <w:rPr>
          <w:rFonts w:eastAsiaTheme="minorEastAsia" w:hint="eastAsia"/>
          <w:lang w:eastAsia="zh-CN"/>
        </w:rPr>
        <w:t>a certain direction. In that case, it is possible to have 4 beams with</w:t>
      </w:r>
      <w:r w:rsidR="000E067F">
        <w:rPr>
          <w:rFonts w:eastAsiaTheme="minorEastAsia" w:hint="eastAsia"/>
          <w:lang w:eastAsia="zh-CN"/>
        </w:rPr>
        <w:t xml:space="preserve"> different</w:t>
      </w:r>
      <w:r w:rsidR="00D70C4C">
        <w:rPr>
          <w:rFonts w:eastAsiaTheme="minorEastAsia" w:hint="eastAsia"/>
          <w:lang w:eastAsia="zh-CN"/>
        </w:rPr>
        <w:t xml:space="preserve"> directions at the same time by option (b) </w:t>
      </w:r>
      <w:bookmarkStart w:id="21" w:name="_Hlk181871857"/>
      <w:r w:rsidR="0018274E" w:rsidRPr="00E03434">
        <w:rPr>
          <w:rFonts w:asciiTheme="minorHAnsi" w:eastAsiaTheme="minorEastAsia" w:hAnsiTheme="minorHAnsi" w:cstheme="minorHAnsi"/>
          <w:lang w:eastAsia="zh-CN"/>
        </w:rPr>
        <w:t>(</w:t>
      </w:r>
      <w:r w:rsidR="0018274E" w:rsidRPr="00E03434">
        <w:rPr>
          <w:rFonts w:asciiTheme="minorHAnsi" w:hAnsiTheme="minorHAnsi" w:cstheme="minorHAnsi"/>
        </w:rPr>
        <w:t>M,</w:t>
      </w:r>
      <w:r w:rsidR="0018274E">
        <w:rPr>
          <w:rFonts w:asciiTheme="minorHAnsi" w:hAnsiTheme="minorHAnsi" w:cstheme="minorHAnsi"/>
        </w:rPr>
        <w:t xml:space="preserve"> </w:t>
      </w:r>
      <w:r w:rsidR="0018274E" w:rsidRPr="00E03434">
        <w:rPr>
          <w:rFonts w:asciiTheme="minorHAnsi" w:hAnsiTheme="minorHAnsi" w:cstheme="minorHAnsi"/>
        </w:rPr>
        <w:t>N,</w:t>
      </w:r>
      <w:r w:rsidR="0018274E">
        <w:rPr>
          <w:rFonts w:asciiTheme="minorHAnsi" w:hAnsiTheme="minorHAnsi" w:cstheme="minorHAnsi"/>
        </w:rPr>
        <w:t xml:space="preserve"> </w:t>
      </w:r>
      <w:r w:rsidR="0018274E" w:rsidRPr="00E03434">
        <w:rPr>
          <w:rFonts w:asciiTheme="minorHAnsi" w:hAnsiTheme="minorHAnsi" w:cstheme="minorHAnsi"/>
        </w:rPr>
        <w:t>P</w:t>
      </w:r>
      <w:r w:rsidR="0018274E">
        <w:rPr>
          <w:rFonts w:asciiTheme="minorHAnsi" w:hAnsiTheme="minorHAnsi" w:cstheme="minorHAnsi"/>
        </w:rPr>
        <w:t>,</w:t>
      </w:r>
      <w:r w:rsidR="0018274E" w:rsidRPr="00D42D78">
        <w:rPr>
          <w:rFonts w:asciiTheme="minorHAnsi" w:eastAsiaTheme="minorEastAsia" w:hAnsiTheme="minorHAnsi" w:cstheme="minorBidi"/>
          <w:bCs/>
          <w:sz w:val="18"/>
          <w:szCs w:val="18"/>
          <w:lang w:eastAsia="ko-KR"/>
        </w:rPr>
        <w:t xml:space="preserve"> </w:t>
      </w:r>
      <w:r w:rsidR="0018274E" w:rsidRPr="00D42D78">
        <w:rPr>
          <w:rFonts w:asciiTheme="minorHAnsi" w:hAnsiTheme="minorHAnsi" w:cstheme="minorHAnsi"/>
          <w:bCs/>
        </w:rPr>
        <w:t>M</w:t>
      </w:r>
      <w:r w:rsidR="0018274E" w:rsidRPr="00D42D78">
        <w:rPr>
          <w:rFonts w:asciiTheme="minorHAnsi" w:hAnsiTheme="minorHAnsi" w:cstheme="minorHAnsi"/>
          <w:bCs/>
          <w:vertAlign w:val="subscript"/>
        </w:rPr>
        <w:t>s</w:t>
      </w:r>
      <w:r w:rsidR="0018274E" w:rsidRPr="00D42D78">
        <w:rPr>
          <w:rFonts w:asciiTheme="minorHAnsi" w:hAnsiTheme="minorHAnsi" w:cstheme="minorHAnsi"/>
          <w:bCs/>
        </w:rPr>
        <w:t>,</w:t>
      </w:r>
      <w:r w:rsidR="0018274E">
        <w:rPr>
          <w:rFonts w:asciiTheme="minorHAnsi" w:hAnsiTheme="minorHAnsi" w:cstheme="minorHAnsi"/>
          <w:bCs/>
        </w:rPr>
        <w:t xml:space="preserve"> </w:t>
      </w:r>
      <w:r w:rsidR="0018274E" w:rsidRPr="00D42D78">
        <w:rPr>
          <w:rFonts w:asciiTheme="minorHAnsi" w:hAnsiTheme="minorHAnsi" w:cstheme="minorHAnsi"/>
          <w:bCs/>
        </w:rPr>
        <w:t>N</w:t>
      </w:r>
      <w:r w:rsidR="0018274E" w:rsidRPr="00D42D78">
        <w:rPr>
          <w:rFonts w:asciiTheme="minorHAnsi" w:hAnsiTheme="minorHAnsi" w:cstheme="minorHAnsi"/>
          <w:bCs/>
          <w:vertAlign w:val="subscript"/>
        </w:rPr>
        <w:t>s</w:t>
      </w:r>
      <w:r w:rsidR="0018274E" w:rsidRPr="00E03434">
        <w:rPr>
          <w:rFonts w:asciiTheme="minorHAnsi" w:hAnsiTheme="minorHAnsi" w:cstheme="minorHAnsi"/>
        </w:rPr>
        <w:t>) = (8,</w:t>
      </w:r>
      <w:r w:rsidR="0018274E">
        <w:rPr>
          <w:rFonts w:asciiTheme="minorHAnsi" w:hAnsiTheme="minorHAnsi" w:cstheme="minorHAnsi"/>
        </w:rPr>
        <w:t xml:space="preserve"> </w:t>
      </w:r>
      <w:r w:rsidR="0018274E" w:rsidRPr="00E03434">
        <w:rPr>
          <w:rFonts w:asciiTheme="minorHAnsi" w:hAnsiTheme="minorHAnsi" w:cstheme="minorHAnsi"/>
        </w:rPr>
        <w:t>8,</w:t>
      </w:r>
      <w:r w:rsidR="0018274E">
        <w:rPr>
          <w:rFonts w:asciiTheme="minorHAnsi" w:hAnsiTheme="minorHAnsi" w:cstheme="minorHAnsi"/>
        </w:rPr>
        <w:t xml:space="preserve"> </w:t>
      </w:r>
      <w:r w:rsidR="0018274E" w:rsidRPr="00E03434">
        <w:rPr>
          <w:rFonts w:asciiTheme="minorHAnsi" w:hAnsiTheme="minorHAnsi" w:cstheme="minorHAnsi"/>
        </w:rPr>
        <w:t>2</w:t>
      </w:r>
      <w:r w:rsidR="0018274E">
        <w:rPr>
          <w:rFonts w:asciiTheme="minorHAnsi" w:hAnsiTheme="minorHAnsi" w:cstheme="minorHAnsi"/>
        </w:rPr>
        <w:t>, 8, 2</w:t>
      </w:r>
      <w:r w:rsidR="0018274E" w:rsidRPr="00E03434">
        <w:rPr>
          <w:rFonts w:asciiTheme="minorHAnsi" w:hAnsiTheme="minorHAnsi" w:cstheme="minorHAnsi"/>
        </w:rPr>
        <w:t>)</w:t>
      </w:r>
      <w:r w:rsidR="0018274E">
        <w:rPr>
          <w:rFonts w:asciiTheme="minorHAnsi" w:eastAsiaTheme="minorEastAsia" w:hAnsiTheme="minorHAnsi" w:cstheme="minorHAnsi" w:hint="eastAsia"/>
          <w:lang w:eastAsia="zh-CN"/>
        </w:rPr>
        <w:t xml:space="preserve"> </w:t>
      </w:r>
      <w:bookmarkEnd w:id="21"/>
      <w:r w:rsidR="00D70C4C">
        <w:rPr>
          <w:rFonts w:eastAsiaTheme="minorEastAsia" w:hint="eastAsia"/>
          <w:lang w:eastAsia="zh-CN"/>
        </w:rPr>
        <w:t xml:space="preserve">in Figure 2.1-4. </w:t>
      </w:r>
      <w:r w:rsidR="00FB5F16">
        <w:rPr>
          <w:rFonts w:eastAsiaTheme="minorEastAsia" w:hint="eastAsia"/>
          <w:lang w:eastAsia="zh-CN"/>
        </w:rPr>
        <w:t>But the beam shape is much worse than full connection</w:t>
      </w:r>
      <w:r w:rsidR="0018274E">
        <w:rPr>
          <w:rFonts w:eastAsiaTheme="minorEastAsia" w:hint="eastAsia"/>
          <w:lang w:eastAsia="zh-CN"/>
        </w:rPr>
        <w:t xml:space="preserve">. Furthermore, if we use option (c) </w:t>
      </w:r>
      <w:r w:rsidR="0018274E" w:rsidRPr="00E03434">
        <w:rPr>
          <w:rFonts w:asciiTheme="minorHAnsi" w:eastAsiaTheme="minorEastAsia" w:hAnsiTheme="minorHAnsi" w:cstheme="minorHAnsi"/>
          <w:lang w:eastAsia="zh-CN"/>
        </w:rPr>
        <w:t>(</w:t>
      </w:r>
      <w:r w:rsidR="0018274E" w:rsidRPr="00E03434">
        <w:rPr>
          <w:rFonts w:asciiTheme="minorHAnsi" w:hAnsiTheme="minorHAnsi" w:cstheme="minorHAnsi"/>
        </w:rPr>
        <w:t>M,</w:t>
      </w:r>
      <w:r w:rsidR="0018274E">
        <w:rPr>
          <w:rFonts w:asciiTheme="minorHAnsi" w:hAnsiTheme="minorHAnsi" w:cstheme="minorHAnsi"/>
        </w:rPr>
        <w:t xml:space="preserve"> </w:t>
      </w:r>
      <w:r w:rsidR="0018274E" w:rsidRPr="00E03434">
        <w:rPr>
          <w:rFonts w:asciiTheme="minorHAnsi" w:hAnsiTheme="minorHAnsi" w:cstheme="minorHAnsi"/>
        </w:rPr>
        <w:t>N,</w:t>
      </w:r>
      <w:r w:rsidR="0018274E">
        <w:rPr>
          <w:rFonts w:asciiTheme="minorHAnsi" w:hAnsiTheme="minorHAnsi" w:cstheme="minorHAnsi"/>
        </w:rPr>
        <w:t xml:space="preserve"> </w:t>
      </w:r>
      <w:r w:rsidR="0018274E" w:rsidRPr="00E03434">
        <w:rPr>
          <w:rFonts w:asciiTheme="minorHAnsi" w:hAnsiTheme="minorHAnsi" w:cstheme="minorHAnsi"/>
        </w:rPr>
        <w:t>P</w:t>
      </w:r>
      <w:r w:rsidR="0018274E">
        <w:rPr>
          <w:rFonts w:asciiTheme="minorHAnsi" w:hAnsiTheme="minorHAnsi" w:cstheme="minorHAnsi"/>
        </w:rPr>
        <w:t>,</w:t>
      </w:r>
      <w:r w:rsidR="0018274E" w:rsidRPr="00D42D78">
        <w:rPr>
          <w:rFonts w:asciiTheme="minorHAnsi" w:eastAsiaTheme="minorEastAsia" w:hAnsiTheme="minorHAnsi" w:cstheme="minorBidi"/>
          <w:bCs/>
          <w:sz w:val="18"/>
          <w:szCs w:val="18"/>
          <w:lang w:eastAsia="ko-KR"/>
        </w:rPr>
        <w:t xml:space="preserve"> </w:t>
      </w:r>
      <w:r w:rsidR="0018274E" w:rsidRPr="00D42D78">
        <w:rPr>
          <w:rFonts w:asciiTheme="minorHAnsi" w:hAnsiTheme="minorHAnsi" w:cstheme="minorHAnsi"/>
          <w:bCs/>
        </w:rPr>
        <w:t>M</w:t>
      </w:r>
      <w:r w:rsidR="0018274E" w:rsidRPr="00D42D78">
        <w:rPr>
          <w:rFonts w:asciiTheme="minorHAnsi" w:hAnsiTheme="minorHAnsi" w:cstheme="minorHAnsi"/>
          <w:bCs/>
          <w:vertAlign w:val="subscript"/>
        </w:rPr>
        <w:t>s</w:t>
      </w:r>
      <w:r w:rsidR="0018274E" w:rsidRPr="00D42D78">
        <w:rPr>
          <w:rFonts w:asciiTheme="minorHAnsi" w:hAnsiTheme="minorHAnsi" w:cstheme="minorHAnsi"/>
          <w:bCs/>
        </w:rPr>
        <w:t>,</w:t>
      </w:r>
      <w:r w:rsidR="0018274E">
        <w:rPr>
          <w:rFonts w:asciiTheme="minorHAnsi" w:hAnsiTheme="minorHAnsi" w:cstheme="minorHAnsi"/>
          <w:bCs/>
        </w:rPr>
        <w:t xml:space="preserve"> </w:t>
      </w:r>
      <w:r w:rsidR="0018274E" w:rsidRPr="00D42D78">
        <w:rPr>
          <w:rFonts w:asciiTheme="minorHAnsi" w:hAnsiTheme="minorHAnsi" w:cstheme="minorHAnsi"/>
          <w:bCs/>
        </w:rPr>
        <w:t>N</w:t>
      </w:r>
      <w:r w:rsidR="0018274E" w:rsidRPr="00D42D78">
        <w:rPr>
          <w:rFonts w:asciiTheme="minorHAnsi" w:hAnsiTheme="minorHAnsi" w:cstheme="minorHAnsi"/>
          <w:bCs/>
          <w:vertAlign w:val="subscript"/>
        </w:rPr>
        <w:t>s</w:t>
      </w:r>
      <w:r w:rsidR="0018274E" w:rsidRPr="00E03434">
        <w:rPr>
          <w:rFonts w:asciiTheme="minorHAnsi" w:hAnsiTheme="minorHAnsi" w:cstheme="minorHAnsi"/>
        </w:rPr>
        <w:t>) = (8,</w:t>
      </w:r>
      <w:r w:rsidR="0018274E">
        <w:rPr>
          <w:rFonts w:asciiTheme="minorHAnsi" w:hAnsiTheme="minorHAnsi" w:cstheme="minorHAnsi"/>
        </w:rPr>
        <w:t xml:space="preserve"> </w:t>
      </w:r>
      <w:r w:rsidR="0018274E">
        <w:rPr>
          <w:rFonts w:asciiTheme="minorHAnsi" w:eastAsiaTheme="minorEastAsia" w:hAnsiTheme="minorHAnsi" w:cstheme="minorHAnsi" w:hint="eastAsia"/>
          <w:lang w:eastAsia="zh-CN"/>
        </w:rPr>
        <w:t>4</w:t>
      </w:r>
      <w:r w:rsidR="0018274E" w:rsidRPr="00E03434">
        <w:rPr>
          <w:rFonts w:asciiTheme="minorHAnsi" w:hAnsiTheme="minorHAnsi" w:cstheme="minorHAnsi"/>
        </w:rPr>
        <w:t>,</w:t>
      </w:r>
      <w:r w:rsidR="0018274E">
        <w:rPr>
          <w:rFonts w:asciiTheme="minorHAnsi" w:hAnsiTheme="minorHAnsi" w:cstheme="minorHAnsi"/>
        </w:rPr>
        <w:t xml:space="preserve"> </w:t>
      </w:r>
      <w:r w:rsidR="0018274E" w:rsidRPr="00E03434">
        <w:rPr>
          <w:rFonts w:asciiTheme="minorHAnsi" w:hAnsiTheme="minorHAnsi" w:cstheme="minorHAnsi"/>
        </w:rPr>
        <w:t>2</w:t>
      </w:r>
      <w:r w:rsidR="0018274E">
        <w:rPr>
          <w:rFonts w:asciiTheme="minorHAnsi" w:hAnsiTheme="minorHAnsi" w:cstheme="minorHAnsi"/>
        </w:rPr>
        <w:t xml:space="preserve">, 8, </w:t>
      </w:r>
      <w:r w:rsidR="0018274E">
        <w:rPr>
          <w:rFonts w:asciiTheme="minorHAnsi" w:eastAsiaTheme="minorEastAsia" w:hAnsiTheme="minorHAnsi" w:cstheme="minorHAnsi" w:hint="eastAsia"/>
          <w:lang w:eastAsia="zh-CN"/>
        </w:rPr>
        <w:t>1</w:t>
      </w:r>
      <w:r w:rsidR="0018274E" w:rsidRPr="00E03434">
        <w:rPr>
          <w:rFonts w:asciiTheme="minorHAnsi" w:hAnsiTheme="minorHAnsi" w:cstheme="minorHAnsi"/>
        </w:rPr>
        <w:t>)</w:t>
      </w:r>
      <w:r w:rsidR="0018274E">
        <w:rPr>
          <w:rFonts w:asciiTheme="minorHAnsi" w:eastAsiaTheme="minorEastAsia" w:hAnsiTheme="minorHAnsi" w:cstheme="minorHAnsi" w:hint="eastAsia"/>
          <w:lang w:eastAsia="zh-CN"/>
        </w:rPr>
        <w:t xml:space="preserve"> </w:t>
      </w:r>
      <w:r w:rsidR="0018274E">
        <w:rPr>
          <w:rFonts w:eastAsiaTheme="minorEastAsia" w:hint="eastAsia"/>
          <w:lang w:eastAsia="zh-CN"/>
        </w:rPr>
        <w:t>in Figure 2.1-4</w:t>
      </w:r>
      <w:r w:rsidR="0081634A">
        <w:rPr>
          <w:rFonts w:eastAsiaTheme="minorEastAsia" w:hint="eastAsia"/>
          <w:lang w:eastAsia="zh-CN"/>
        </w:rPr>
        <w:t>, then subarray beam ha</w:t>
      </w:r>
      <w:r w:rsidR="00BF051B">
        <w:rPr>
          <w:rFonts w:eastAsiaTheme="minorEastAsia" w:hint="eastAsia"/>
          <w:lang w:eastAsia="zh-CN"/>
        </w:rPr>
        <w:t>s</w:t>
      </w:r>
      <w:r w:rsidR="0081634A">
        <w:rPr>
          <w:rFonts w:eastAsiaTheme="minorEastAsia" w:hint="eastAsia"/>
          <w:lang w:eastAsia="zh-CN"/>
        </w:rPr>
        <w:t xml:space="preserve"> no horizontal freedom to steer beam direction</w:t>
      </w:r>
      <w:r w:rsidR="00101E1B">
        <w:rPr>
          <w:rFonts w:eastAsiaTheme="minorEastAsia" w:hint="eastAsia"/>
          <w:lang w:eastAsia="zh-CN"/>
        </w:rPr>
        <w:t xml:space="preserve"> in horizontal plane</w:t>
      </w:r>
      <w:r w:rsidR="0081634A">
        <w:rPr>
          <w:rFonts w:eastAsiaTheme="minorEastAsia" w:hint="eastAsia"/>
          <w:lang w:eastAsia="zh-CN"/>
        </w:rPr>
        <w:t xml:space="preserve"> and </w:t>
      </w:r>
      <w:r w:rsidR="0074621F">
        <w:rPr>
          <w:rFonts w:eastAsiaTheme="minorEastAsia" w:hint="eastAsia"/>
          <w:lang w:eastAsia="zh-CN"/>
        </w:rPr>
        <w:t xml:space="preserve">only </w:t>
      </w:r>
      <w:r w:rsidR="00F01ACB">
        <w:rPr>
          <w:rFonts w:eastAsiaTheme="minorEastAsia" w:hint="eastAsia"/>
          <w:lang w:eastAsia="zh-CN"/>
        </w:rPr>
        <w:t xml:space="preserve">array can </w:t>
      </w:r>
      <w:r w:rsidR="00101E1B">
        <w:rPr>
          <w:rFonts w:eastAsiaTheme="minorEastAsia" w:hint="eastAsia"/>
          <w:lang w:eastAsia="zh-CN"/>
        </w:rPr>
        <w:t>steer</w:t>
      </w:r>
      <w:r w:rsidR="00F01ACB">
        <w:rPr>
          <w:rFonts w:eastAsiaTheme="minorEastAsia" w:hint="eastAsia"/>
          <w:lang w:eastAsia="zh-CN"/>
        </w:rPr>
        <w:t xml:space="preserve"> final</w:t>
      </w:r>
      <w:r w:rsidR="00101E1B">
        <w:rPr>
          <w:rFonts w:eastAsiaTheme="minorEastAsia" w:hint="eastAsia"/>
          <w:lang w:eastAsia="zh-CN"/>
        </w:rPr>
        <w:t xml:space="preserve"> beam </w:t>
      </w:r>
      <w:r w:rsidR="00F01ACB">
        <w:rPr>
          <w:rFonts w:eastAsiaTheme="minorEastAsia" w:hint="eastAsia"/>
          <w:lang w:eastAsia="zh-CN"/>
        </w:rPr>
        <w:t>to a single direction</w:t>
      </w:r>
      <w:r w:rsidR="00C0399C">
        <w:rPr>
          <w:rFonts w:eastAsiaTheme="minorEastAsia" w:hint="eastAsia"/>
          <w:lang w:eastAsia="zh-CN"/>
        </w:rPr>
        <w:t xml:space="preserve"> (</w:t>
      </w:r>
      <w:r w:rsidR="00011E07">
        <w:rPr>
          <w:rFonts w:eastAsiaTheme="minorEastAsia" w:hint="eastAsia"/>
          <w:lang w:eastAsia="zh-CN"/>
        </w:rPr>
        <w:t>i.e., strongest beam direction</w:t>
      </w:r>
      <w:r w:rsidR="00FC173B">
        <w:rPr>
          <w:rFonts w:eastAsiaTheme="minorEastAsia" w:hint="eastAsia"/>
          <w:lang w:eastAsia="zh-CN"/>
        </w:rPr>
        <w:t xml:space="preserve"> (</w:t>
      </w:r>
      <w:r w:rsidR="00FC173B">
        <w:t>AoD = -7.27</w:t>
      </w:r>
      <w:r w:rsidR="00FC173B">
        <w:rPr>
          <w:vertAlign w:val="superscript"/>
        </w:rPr>
        <w:t>o</w:t>
      </w:r>
      <w:r w:rsidR="00FC173B">
        <w:t>, ZoD = 100</w:t>
      </w:r>
      <w:r w:rsidR="00FC173B">
        <w:rPr>
          <w:vertAlign w:val="superscript"/>
        </w:rPr>
        <w:t>o</w:t>
      </w:r>
      <w:r w:rsidR="00FC173B">
        <w:rPr>
          <w:rFonts w:eastAsiaTheme="minorEastAsia" w:hint="eastAsia"/>
          <w:lang w:eastAsia="zh-CN"/>
        </w:rPr>
        <w:t xml:space="preserve">) </w:t>
      </w:r>
      <w:r w:rsidR="00011E07">
        <w:rPr>
          <w:rFonts w:eastAsiaTheme="minorEastAsia" w:hint="eastAsia"/>
          <w:lang w:eastAsia="zh-CN"/>
        </w:rPr>
        <w:t>or boresight direction</w:t>
      </w:r>
      <w:r w:rsidR="00FC173B">
        <w:rPr>
          <w:rFonts w:eastAsiaTheme="minorEastAsia" w:hint="eastAsia"/>
          <w:lang w:eastAsia="zh-CN"/>
        </w:rPr>
        <w:t>(</w:t>
      </w:r>
      <w:r w:rsidR="00FC173B">
        <w:t xml:space="preserve">AoD = </w:t>
      </w:r>
      <w:r w:rsidR="00FC173B">
        <w:rPr>
          <w:rFonts w:eastAsiaTheme="minorEastAsia" w:hint="eastAsia"/>
          <w:lang w:eastAsia="zh-CN"/>
        </w:rPr>
        <w:t>0</w:t>
      </w:r>
      <w:r w:rsidR="00FC173B">
        <w:rPr>
          <w:vertAlign w:val="superscript"/>
        </w:rPr>
        <w:t>o</w:t>
      </w:r>
      <w:r w:rsidR="00FC173B">
        <w:t xml:space="preserve">, ZoD = </w:t>
      </w:r>
      <w:r w:rsidR="00FC173B">
        <w:rPr>
          <w:rFonts w:eastAsiaTheme="minorEastAsia" w:hint="eastAsia"/>
          <w:lang w:eastAsia="zh-CN"/>
        </w:rPr>
        <w:t>9</w:t>
      </w:r>
      <w:r w:rsidR="00FC173B">
        <w:t>0</w:t>
      </w:r>
      <w:r w:rsidR="00FC173B">
        <w:rPr>
          <w:vertAlign w:val="superscript"/>
        </w:rPr>
        <w:t>o</w:t>
      </w:r>
      <w:r w:rsidR="00FC173B">
        <w:rPr>
          <w:rFonts w:eastAsiaTheme="minorEastAsia" w:hint="eastAsia"/>
          <w:lang w:eastAsia="zh-CN"/>
        </w:rPr>
        <w:t>)</w:t>
      </w:r>
      <w:r w:rsidR="00011E07">
        <w:rPr>
          <w:rFonts w:eastAsiaTheme="minorEastAsia" w:hint="eastAsia"/>
          <w:lang w:eastAsia="zh-CN"/>
        </w:rPr>
        <w:t>)</w:t>
      </w:r>
      <w:r w:rsidR="00101E1B">
        <w:rPr>
          <w:rFonts w:eastAsiaTheme="minorEastAsia" w:hint="eastAsia"/>
          <w:lang w:eastAsia="zh-CN"/>
        </w:rPr>
        <w:t>.</w:t>
      </w:r>
      <w:r w:rsidR="00FF28F7">
        <w:rPr>
          <w:rFonts w:eastAsiaTheme="minorEastAsia" w:hint="eastAsia"/>
          <w:lang w:eastAsia="zh-CN"/>
        </w:rPr>
        <w:t xml:space="preserve"> See Figure 2.1-7 for beam shape comparison.</w:t>
      </w:r>
      <w:r w:rsidR="0036433D">
        <w:rPr>
          <w:rFonts w:eastAsiaTheme="minorEastAsia" w:hint="eastAsia"/>
          <w:lang w:eastAsia="zh-CN"/>
        </w:rPr>
        <w:t xml:space="preserve"> </w:t>
      </w:r>
      <w:r w:rsidR="00FF28F7">
        <w:rPr>
          <w:rFonts w:eastAsiaTheme="minorEastAsia" w:hint="eastAsia"/>
          <w:lang w:eastAsia="zh-CN"/>
        </w:rPr>
        <w:t xml:space="preserve"> </w:t>
      </w:r>
    </w:p>
    <w:p w14:paraId="353D65BB" w14:textId="77777777" w:rsidR="009344D8" w:rsidRDefault="00AB56CF" w:rsidP="00AB56CF">
      <w:pPr>
        <w:pStyle w:val="ListParagraph"/>
        <w:ind w:left="360"/>
        <w:jc w:val="center"/>
        <w:rPr>
          <w:rFonts w:eastAsiaTheme="minorEastAsia"/>
          <w:noProof/>
        </w:rPr>
      </w:pPr>
      <w:r w:rsidRPr="00AB56CF">
        <w:rPr>
          <w:noProof/>
        </w:rPr>
        <w:lastRenderedPageBreak/>
        <w:drawing>
          <wp:inline distT="0" distB="0" distL="0" distR="0" wp14:anchorId="1A8CBCF2" wp14:editId="040D0BC3">
            <wp:extent cx="2531778" cy="1687852"/>
            <wp:effectExtent l="0" t="0" r="1905" b="7620"/>
            <wp:docPr id="119013338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0133388" name=""/>
                    <pic:cNvPicPr/>
                  </pic:nvPicPr>
                  <pic:blipFill>
                    <a:blip r:embed="rId21"/>
                    <a:stretch>
                      <a:fillRect/>
                    </a:stretch>
                  </pic:blipFill>
                  <pic:spPr>
                    <a:xfrm>
                      <a:off x="0" y="0"/>
                      <a:ext cx="2549990" cy="1699993"/>
                    </a:xfrm>
                    <a:prstGeom prst="rect">
                      <a:avLst/>
                    </a:prstGeom>
                  </pic:spPr>
                </pic:pic>
              </a:graphicData>
            </a:graphic>
          </wp:inline>
        </w:drawing>
      </w:r>
      <w:r w:rsidR="00AC1D0A" w:rsidRPr="00AC1D0A">
        <w:rPr>
          <w:noProof/>
        </w:rPr>
        <w:t xml:space="preserve"> </w:t>
      </w:r>
      <w:r w:rsidR="009344D8" w:rsidRPr="009344D8">
        <w:rPr>
          <w:noProof/>
        </w:rPr>
        <w:drawing>
          <wp:inline distT="0" distB="0" distL="0" distR="0" wp14:anchorId="3ADB6321" wp14:editId="57537A49">
            <wp:extent cx="2602889" cy="1712517"/>
            <wp:effectExtent l="0" t="0" r="6985" b="2540"/>
            <wp:docPr id="146878846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8788463" name=""/>
                    <pic:cNvPicPr/>
                  </pic:nvPicPr>
                  <pic:blipFill>
                    <a:blip r:embed="rId22"/>
                    <a:stretch>
                      <a:fillRect/>
                    </a:stretch>
                  </pic:blipFill>
                  <pic:spPr>
                    <a:xfrm>
                      <a:off x="0" y="0"/>
                      <a:ext cx="2637127" cy="1735043"/>
                    </a:xfrm>
                    <a:prstGeom prst="rect">
                      <a:avLst/>
                    </a:prstGeom>
                  </pic:spPr>
                </pic:pic>
              </a:graphicData>
            </a:graphic>
          </wp:inline>
        </w:drawing>
      </w:r>
      <w:r w:rsidR="009344D8" w:rsidRPr="009344D8">
        <w:rPr>
          <w:rFonts w:eastAsiaTheme="minorEastAsia"/>
          <w:noProof/>
        </w:rPr>
        <w:t xml:space="preserve"> </w:t>
      </w:r>
    </w:p>
    <w:p w14:paraId="0EC54C16" w14:textId="6F870A43" w:rsidR="009344D8" w:rsidRDefault="009344D8" w:rsidP="009344D8">
      <w:pPr>
        <w:pStyle w:val="ListParagraph"/>
        <w:numPr>
          <w:ilvl w:val="0"/>
          <w:numId w:val="19"/>
        </w:numPr>
        <w:jc w:val="center"/>
        <w:rPr>
          <w:rFonts w:eastAsiaTheme="minorEastAsia"/>
          <w:noProof/>
        </w:rPr>
      </w:pPr>
      <w:r w:rsidRPr="002B12DE">
        <w:rPr>
          <w:rFonts w:asciiTheme="minorHAnsi" w:eastAsiaTheme="minorEastAsia" w:hAnsiTheme="minorHAnsi" w:cstheme="minorHAnsi" w:hint="eastAsia"/>
          <w:sz w:val="16"/>
          <w:szCs w:val="16"/>
          <w:lang w:eastAsia="zh-CN"/>
        </w:rPr>
        <w:t xml:space="preserve">128AE AAV with 4 beam directions </w:t>
      </w:r>
      <w:r>
        <w:rPr>
          <w:rFonts w:asciiTheme="minorHAnsi" w:eastAsiaTheme="minorEastAsia" w:hAnsiTheme="minorHAnsi" w:cstheme="minorHAnsi" w:hint="eastAsia"/>
          <w:sz w:val="16"/>
          <w:szCs w:val="16"/>
          <w:lang w:eastAsia="zh-CN"/>
        </w:rPr>
        <w:t>and with 1 beam direction (strongest beam</w:t>
      </w:r>
      <w:r w:rsidR="002051A7">
        <w:rPr>
          <w:rFonts w:asciiTheme="minorHAnsi" w:eastAsiaTheme="minorEastAsia" w:hAnsiTheme="minorHAnsi" w:cstheme="minorHAnsi" w:hint="eastAsia"/>
          <w:sz w:val="16"/>
          <w:szCs w:val="16"/>
          <w:lang w:eastAsia="zh-CN"/>
        </w:rPr>
        <w:t xml:space="preserve"> direction)</w:t>
      </w:r>
    </w:p>
    <w:p w14:paraId="4FBBFE8A" w14:textId="5CDB0AA6" w:rsidR="003D217E" w:rsidRDefault="00426292" w:rsidP="00AB56CF">
      <w:pPr>
        <w:pStyle w:val="ListParagraph"/>
        <w:ind w:left="360"/>
        <w:jc w:val="center"/>
        <w:rPr>
          <w:rFonts w:eastAsiaTheme="minorEastAsia"/>
          <w:lang w:eastAsia="zh-CN"/>
        </w:rPr>
      </w:pPr>
      <w:r w:rsidRPr="00426292">
        <w:rPr>
          <w:rFonts w:eastAsiaTheme="minorEastAsia"/>
          <w:noProof/>
          <w:lang w:eastAsia="zh-CN"/>
        </w:rPr>
        <w:drawing>
          <wp:inline distT="0" distB="0" distL="0" distR="0" wp14:anchorId="7B11DECB" wp14:editId="0DF70259">
            <wp:extent cx="1961971" cy="1411242"/>
            <wp:effectExtent l="0" t="0" r="635" b="0"/>
            <wp:docPr id="68669297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6692972" name=""/>
                    <pic:cNvPicPr/>
                  </pic:nvPicPr>
                  <pic:blipFill>
                    <a:blip r:embed="rId23"/>
                    <a:stretch>
                      <a:fillRect/>
                    </a:stretch>
                  </pic:blipFill>
                  <pic:spPr>
                    <a:xfrm>
                      <a:off x="0" y="0"/>
                      <a:ext cx="1968718" cy="1416095"/>
                    </a:xfrm>
                    <a:prstGeom prst="rect">
                      <a:avLst/>
                    </a:prstGeom>
                  </pic:spPr>
                </pic:pic>
              </a:graphicData>
            </a:graphic>
          </wp:inline>
        </w:drawing>
      </w:r>
      <w:r w:rsidRPr="00426292">
        <w:rPr>
          <w:rFonts w:eastAsiaTheme="minorEastAsia"/>
          <w:lang w:eastAsia="zh-CN"/>
        </w:rPr>
        <w:t xml:space="preserve"> </w:t>
      </w:r>
      <w:r w:rsidR="00D05105" w:rsidRPr="00D05105">
        <w:rPr>
          <w:rFonts w:eastAsiaTheme="minorEastAsia"/>
          <w:noProof/>
          <w:lang w:eastAsia="zh-CN"/>
        </w:rPr>
        <w:drawing>
          <wp:inline distT="0" distB="0" distL="0" distR="0" wp14:anchorId="25E68679" wp14:editId="1C7BB88F">
            <wp:extent cx="1796361" cy="1400671"/>
            <wp:effectExtent l="0" t="0" r="0" b="9525"/>
            <wp:docPr id="86888462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8884629" name=""/>
                    <pic:cNvPicPr/>
                  </pic:nvPicPr>
                  <pic:blipFill>
                    <a:blip r:embed="rId24"/>
                    <a:stretch>
                      <a:fillRect/>
                    </a:stretch>
                  </pic:blipFill>
                  <pic:spPr>
                    <a:xfrm>
                      <a:off x="0" y="0"/>
                      <a:ext cx="1805088" cy="1407475"/>
                    </a:xfrm>
                    <a:prstGeom prst="rect">
                      <a:avLst/>
                    </a:prstGeom>
                  </pic:spPr>
                </pic:pic>
              </a:graphicData>
            </a:graphic>
          </wp:inline>
        </w:drawing>
      </w:r>
    </w:p>
    <w:p w14:paraId="2632C6B6" w14:textId="49167D07" w:rsidR="00A82DD5" w:rsidRPr="002B12DE" w:rsidRDefault="00BA6ADB" w:rsidP="004B029B">
      <w:pPr>
        <w:pStyle w:val="ListParagraph"/>
        <w:ind w:left="2160"/>
        <w:rPr>
          <w:rFonts w:eastAsiaTheme="minorEastAsia"/>
          <w:sz w:val="16"/>
          <w:szCs w:val="16"/>
        </w:rPr>
      </w:pPr>
      <w:r w:rsidRPr="002B12DE">
        <w:rPr>
          <w:rFonts w:asciiTheme="minorHAnsi" w:eastAsiaTheme="minorEastAsia" w:hAnsiTheme="minorHAnsi" w:cstheme="minorHAnsi" w:hint="eastAsia"/>
          <w:sz w:val="16"/>
          <w:szCs w:val="16"/>
          <w:lang w:eastAsia="zh-CN"/>
        </w:rPr>
        <w:t xml:space="preserve">(ii) </w:t>
      </w:r>
      <w:r w:rsidR="0043481F">
        <w:rPr>
          <w:rFonts w:asciiTheme="minorHAnsi" w:eastAsiaTheme="minorEastAsia" w:hAnsiTheme="minorHAnsi" w:cstheme="minorHAnsi" w:hint="eastAsia"/>
          <w:sz w:val="16"/>
          <w:szCs w:val="16"/>
          <w:lang w:eastAsia="zh-CN"/>
        </w:rPr>
        <w:t xml:space="preserve"> </w:t>
      </w:r>
      <w:r w:rsidRPr="002B12DE">
        <w:rPr>
          <w:rFonts w:asciiTheme="minorHAnsi" w:eastAsiaTheme="minorEastAsia" w:hAnsiTheme="minorHAnsi" w:cstheme="minorHAnsi" w:hint="eastAsia"/>
          <w:sz w:val="16"/>
          <w:szCs w:val="16"/>
          <w:lang w:eastAsia="zh-CN"/>
        </w:rPr>
        <w:t xml:space="preserve"> </w:t>
      </w:r>
      <w:r w:rsidR="006E570E" w:rsidRPr="002B12DE">
        <w:rPr>
          <w:rFonts w:asciiTheme="minorHAnsi" w:eastAsiaTheme="minorEastAsia" w:hAnsiTheme="minorHAnsi" w:cstheme="minorHAnsi" w:hint="eastAsia"/>
          <w:sz w:val="16"/>
          <w:szCs w:val="16"/>
          <w:lang w:eastAsia="zh-CN"/>
        </w:rPr>
        <w:t>64AE AAV with</w:t>
      </w:r>
      <w:r w:rsidR="00426292">
        <w:rPr>
          <w:rFonts w:asciiTheme="minorHAnsi" w:eastAsiaTheme="minorEastAsia" w:hAnsiTheme="minorHAnsi" w:cstheme="minorHAnsi" w:hint="eastAsia"/>
          <w:sz w:val="16"/>
          <w:szCs w:val="16"/>
          <w:lang w:eastAsia="zh-CN"/>
        </w:rPr>
        <w:t xml:space="preserve"> 1 beam direction</w:t>
      </w:r>
      <w:r w:rsidR="004B029B">
        <w:rPr>
          <w:rFonts w:asciiTheme="minorHAnsi" w:eastAsiaTheme="minorEastAsia" w:hAnsiTheme="minorHAnsi" w:cstheme="minorHAnsi" w:hint="eastAsia"/>
          <w:sz w:val="16"/>
          <w:szCs w:val="16"/>
          <w:lang w:eastAsia="zh-CN"/>
        </w:rPr>
        <w:t xml:space="preserve">, strongest beam direction and </w:t>
      </w:r>
      <w:r w:rsidR="006E570E" w:rsidRPr="002B12DE">
        <w:rPr>
          <w:rFonts w:asciiTheme="minorHAnsi" w:eastAsiaTheme="minorEastAsia" w:hAnsiTheme="minorHAnsi" w:cstheme="minorHAnsi" w:hint="eastAsia"/>
          <w:sz w:val="16"/>
          <w:szCs w:val="16"/>
          <w:lang w:eastAsia="zh-CN"/>
        </w:rPr>
        <w:t>bore</w:t>
      </w:r>
      <w:r w:rsidR="002B12DE" w:rsidRPr="002B12DE">
        <w:rPr>
          <w:rFonts w:asciiTheme="minorHAnsi" w:eastAsiaTheme="minorEastAsia" w:hAnsiTheme="minorHAnsi" w:cstheme="minorHAnsi" w:hint="eastAsia"/>
          <w:sz w:val="16"/>
          <w:szCs w:val="16"/>
          <w:lang w:eastAsia="zh-CN"/>
        </w:rPr>
        <w:t>sight beam direction</w:t>
      </w:r>
    </w:p>
    <w:p w14:paraId="690467BF" w14:textId="32CF0029" w:rsidR="00C0399C" w:rsidRDefault="00011E07" w:rsidP="00011E07">
      <w:pPr>
        <w:pStyle w:val="TH"/>
        <w:rPr>
          <w:lang w:eastAsia="zh-CN"/>
        </w:rPr>
      </w:pPr>
      <w:r>
        <w:rPr>
          <w:rFonts w:hint="eastAsia"/>
        </w:rPr>
        <w:t>Figure 2.1-</w:t>
      </w:r>
      <w:r>
        <w:rPr>
          <w:rFonts w:eastAsia="SimSun" w:hint="eastAsia"/>
          <w:lang w:eastAsia="zh-CN"/>
        </w:rPr>
        <w:t xml:space="preserve">7 </w:t>
      </w:r>
      <w:r>
        <w:tab/>
      </w:r>
      <w:r>
        <w:rPr>
          <w:rFonts w:hint="eastAsia"/>
        </w:rPr>
        <w:t xml:space="preserve">Beam shape comparison for </w:t>
      </w:r>
      <w:r>
        <w:rPr>
          <w:rFonts w:eastAsia="SimSun" w:hint="eastAsia"/>
          <w:lang w:eastAsia="zh-CN"/>
        </w:rPr>
        <w:t>subarray virtualization</w:t>
      </w:r>
      <w:r>
        <w:rPr>
          <w:rFonts w:hint="eastAsia"/>
        </w:rPr>
        <w:t xml:space="preserve"> method</w:t>
      </w:r>
      <w:r w:rsidR="00A16CA1">
        <w:rPr>
          <w:rFonts w:hint="eastAsia"/>
          <w:lang w:eastAsia="zh-CN"/>
        </w:rPr>
        <w:t xml:space="preserve">, one </w:t>
      </w:r>
      <w:r w:rsidR="00DA5E48">
        <w:rPr>
          <w:rFonts w:hint="eastAsia"/>
          <w:lang w:eastAsia="zh-CN"/>
        </w:rPr>
        <w:t xml:space="preserve">to one mapping between </w:t>
      </w:r>
      <w:r w:rsidR="00A16CA1">
        <w:rPr>
          <w:rFonts w:hint="eastAsia"/>
          <w:lang w:eastAsia="zh-CN"/>
        </w:rPr>
        <w:t>CSI port</w:t>
      </w:r>
      <w:r w:rsidR="00DA5E48">
        <w:rPr>
          <w:rFonts w:hint="eastAsia"/>
          <w:lang w:eastAsia="zh-CN"/>
        </w:rPr>
        <w:t xml:space="preserve"> to RF port. </w:t>
      </w:r>
    </w:p>
    <w:p w14:paraId="3B1FE441" w14:textId="77777777" w:rsidR="00011E07" w:rsidRDefault="00011E07" w:rsidP="00500668">
      <w:pPr>
        <w:pStyle w:val="ListParagraph"/>
        <w:ind w:left="360"/>
        <w:rPr>
          <w:rFonts w:eastAsiaTheme="minorEastAsia"/>
          <w:lang w:eastAsia="zh-CN"/>
        </w:rPr>
      </w:pPr>
    </w:p>
    <w:p w14:paraId="274D46EF" w14:textId="276599CC" w:rsidR="000E067F" w:rsidRDefault="00A82DD5" w:rsidP="00500668">
      <w:pPr>
        <w:pStyle w:val="ListParagraph"/>
        <w:ind w:left="360"/>
        <w:rPr>
          <w:rFonts w:eastAsiaTheme="minorEastAsia"/>
          <w:lang w:eastAsia="zh-CN"/>
        </w:rPr>
      </w:pPr>
      <w:r>
        <w:rPr>
          <w:rFonts w:eastAsiaTheme="minorEastAsia" w:hint="eastAsia"/>
          <w:lang w:eastAsia="zh-CN"/>
        </w:rPr>
        <w:t xml:space="preserve">With CDLC Uma FR1 model, we simulate the performance </w:t>
      </w:r>
      <w:r w:rsidR="007E18F4">
        <w:rPr>
          <w:rFonts w:eastAsiaTheme="minorEastAsia" w:hint="eastAsia"/>
          <w:lang w:eastAsia="zh-CN"/>
        </w:rPr>
        <w:t>by subarray virtualization with 128AE and also 64AE configuration</w:t>
      </w:r>
      <w:r w:rsidR="00E45A0A">
        <w:rPr>
          <w:rFonts w:eastAsiaTheme="minorEastAsia" w:hint="eastAsia"/>
          <w:lang w:eastAsia="zh-CN"/>
        </w:rPr>
        <w:t>, see Figure 2.1-8. Y</w:t>
      </w:r>
      <w:r w:rsidR="00E45A0A">
        <w:rPr>
          <w:rFonts w:eastAsiaTheme="minorEastAsia"/>
          <w:lang w:eastAsia="zh-CN"/>
        </w:rPr>
        <w:t>o</w:t>
      </w:r>
      <w:r w:rsidR="00E45A0A">
        <w:rPr>
          <w:rFonts w:eastAsiaTheme="minorEastAsia" w:hint="eastAsia"/>
          <w:lang w:eastAsia="zh-CN"/>
        </w:rPr>
        <w:t xml:space="preserve">u can see the </w:t>
      </w:r>
      <w:r w:rsidR="00AB7024">
        <w:rPr>
          <w:rFonts w:eastAsiaTheme="minorEastAsia" w:hint="eastAsia"/>
          <w:lang w:eastAsia="zh-CN"/>
        </w:rPr>
        <w:t>obvious</w:t>
      </w:r>
      <w:r w:rsidR="00E45A0A">
        <w:rPr>
          <w:rFonts w:eastAsiaTheme="minorEastAsia" w:hint="eastAsia"/>
          <w:lang w:eastAsia="zh-CN"/>
        </w:rPr>
        <w:t xml:space="preserve"> performance degradation compared to full connection method. </w:t>
      </w:r>
    </w:p>
    <w:p w14:paraId="00B55126" w14:textId="77777777" w:rsidR="00284F58" w:rsidRPr="0018274E" w:rsidRDefault="00284F58" w:rsidP="00500668">
      <w:pPr>
        <w:pStyle w:val="ListParagraph"/>
        <w:ind w:left="360"/>
        <w:rPr>
          <w:rFonts w:eastAsiaTheme="minorEastAsia"/>
          <w:lang w:eastAsia="zh-CN"/>
        </w:rPr>
      </w:pPr>
    </w:p>
    <w:p w14:paraId="404AD4D6" w14:textId="01085F1B" w:rsidR="00AC2426" w:rsidRDefault="00057475" w:rsidP="00682317">
      <w:pPr>
        <w:jc w:val="center"/>
      </w:pPr>
      <w:r w:rsidRPr="00057475">
        <w:rPr>
          <w:noProof/>
        </w:rPr>
        <w:drawing>
          <wp:inline distT="0" distB="0" distL="0" distR="0" wp14:anchorId="39352D4E" wp14:editId="30448540">
            <wp:extent cx="5943600" cy="2252345"/>
            <wp:effectExtent l="0" t="0" r="0" b="0"/>
            <wp:docPr id="72816580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8165809" name=""/>
                    <pic:cNvPicPr/>
                  </pic:nvPicPr>
                  <pic:blipFill>
                    <a:blip r:embed="rId25"/>
                    <a:stretch>
                      <a:fillRect/>
                    </a:stretch>
                  </pic:blipFill>
                  <pic:spPr>
                    <a:xfrm>
                      <a:off x="0" y="0"/>
                      <a:ext cx="5943600" cy="2252345"/>
                    </a:xfrm>
                    <a:prstGeom prst="rect">
                      <a:avLst/>
                    </a:prstGeom>
                  </pic:spPr>
                </pic:pic>
              </a:graphicData>
            </a:graphic>
          </wp:inline>
        </w:drawing>
      </w:r>
    </w:p>
    <w:p w14:paraId="45873280" w14:textId="759BE6B1" w:rsidR="00682317" w:rsidRPr="00770F8A" w:rsidRDefault="007865D0" w:rsidP="00682317">
      <w:pPr>
        <w:pStyle w:val="ListParagraph"/>
        <w:numPr>
          <w:ilvl w:val="0"/>
          <w:numId w:val="18"/>
        </w:numPr>
        <w:rPr>
          <w:sz w:val="16"/>
          <w:szCs w:val="16"/>
        </w:rPr>
      </w:pPr>
      <w:r>
        <w:rPr>
          <w:rFonts w:eastAsiaTheme="minorEastAsia" w:hint="eastAsia"/>
          <w:sz w:val="16"/>
          <w:szCs w:val="16"/>
          <w:lang w:eastAsia="zh-CN"/>
        </w:rPr>
        <w:t xml:space="preserve">128AE performance comparison (full connection, </w:t>
      </w:r>
      <w:r w:rsidR="00190D0B">
        <w:rPr>
          <w:rFonts w:eastAsiaTheme="minorEastAsia" w:hint="eastAsia"/>
          <w:sz w:val="16"/>
          <w:szCs w:val="16"/>
          <w:lang w:eastAsia="zh-CN"/>
        </w:rPr>
        <w:t>AAV beam direction pointing to 1</w:t>
      </w:r>
      <w:r w:rsidR="007E6F16" w:rsidRPr="007E6F16">
        <w:rPr>
          <w:rFonts w:eastAsiaTheme="minorEastAsia" w:hint="eastAsia"/>
          <w:sz w:val="16"/>
          <w:szCs w:val="16"/>
          <w:vertAlign w:val="superscript"/>
          <w:lang w:eastAsia="zh-CN"/>
        </w:rPr>
        <w:t>st</w:t>
      </w:r>
      <w:r w:rsidR="007E6F16">
        <w:rPr>
          <w:rFonts w:eastAsiaTheme="minorEastAsia" w:hint="eastAsia"/>
          <w:sz w:val="16"/>
          <w:szCs w:val="16"/>
          <w:lang w:eastAsia="zh-CN"/>
        </w:rPr>
        <w:t xml:space="preserve"> strongest beam and pointing to boresight direction </w:t>
      </w:r>
    </w:p>
    <w:p w14:paraId="77FF6995" w14:textId="360F2991" w:rsidR="00770F8A" w:rsidRDefault="00063DC7" w:rsidP="00CB0C02">
      <w:pPr>
        <w:ind w:left="360"/>
        <w:jc w:val="center"/>
        <w:rPr>
          <w:sz w:val="16"/>
          <w:szCs w:val="16"/>
        </w:rPr>
      </w:pPr>
      <w:r w:rsidRPr="00063DC7">
        <w:rPr>
          <w:noProof/>
          <w:sz w:val="16"/>
          <w:szCs w:val="16"/>
        </w:rPr>
        <w:lastRenderedPageBreak/>
        <w:drawing>
          <wp:inline distT="0" distB="0" distL="0" distR="0" wp14:anchorId="7EBA8354" wp14:editId="428A3EB1">
            <wp:extent cx="5943600" cy="2212340"/>
            <wp:effectExtent l="0" t="0" r="0" b="0"/>
            <wp:docPr id="208881727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8817275" name=""/>
                    <pic:cNvPicPr/>
                  </pic:nvPicPr>
                  <pic:blipFill>
                    <a:blip r:embed="rId26"/>
                    <a:stretch>
                      <a:fillRect/>
                    </a:stretch>
                  </pic:blipFill>
                  <pic:spPr>
                    <a:xfrm>
                      <a:off x="0" y="0"/>
                      <a:ext cx="5943600" cy="2212340"/>
                    </a:xfrm>
                    <a:prstGeom prst="rect">
                      <a:avLst/>
                    </a:prstGeom>
                  </pic:spPr>
                </pic:pic>
              </a:graphicData>
            </a:graphic>
          </wp:inline>
        </w:drawing>
      </w:r>
    </w:p>
    <w:p w14:paraId="283CA173" w14:textId="1553968E" w:rsidR="00ED3704" w:rsidRPr="00ED3704" w:rsidRDefault="00ED3704" w:rsidP="00ED3704">
      <w:pPr>
        <w:pStyle w:val="ListParagraph"/>
        <w:numPr>
          <w:ilvl w:val="0"/>
          <w:numId w:val="18"/>
        </w:numPr>
        <w:rPr>
          <w:sz w:val="16"/>
          <w:szCs w:val="16"/>
        </w:rPr>
      </w:pPr>
      <w:r>
        <w:rPr>
          <w:rFonts w:eastAsiaTheme="minorEastAsia" w:hint="eastAsia"/>
          <w:sz w:val="16"/>
          <w:szCs w:val="16"/>
          <w:lang w:eastAsia="zh-CN"/>
        </w:rPr>
        <w:t>64AE performance comparison (full connection, AAV beam direction pointing to 1</w:t>
      </w:r>
      <w:r w:rsidRPr="007E6F16">
        <w:rPr>
          <w:rFonts w:eastAsiaTheme="minorEastAsia" w:hint="eastAsia"/>
          <w:sz w:val="16"/>
          <w:szCs w:val="16"/>
          <w:vertAlign w:val="superscript"/>
          <w:lang w:eastAsia="zh-CN"/>
        </w:rPr>
        <w:t>st</w:t>
      </w:r>
      <w:r>
        <w:rPr>
          <w:rFonts w:eastAsiaTheme="minorEastAsia" w:hint="eastAsia"/>
          <w:sz w:val="16"/>
          <w:szCs w:val="16"/>
          <w:lang w:eastAsia="zh-CN"/>
        </w:rPr>
        <w:t xml:space="preserve"> strongest beam and pointing to boresight direction</w:t>
      </w:r>
    </w:p>
    <w:p w14:paraId="0C052882" w14:textId="38AD3F0D" w:rsidR="00AC2426" w:rsidRDefault="00CF2833" w:rsidP="00CF2833">
      <w:pPr>
        <w:pStyle w:val="TH"/>
      </w:pPr>
      <w:r>
        <w:rPr>
          <w:rFonts w:hint="eastAsia"/>
        </w:rPr>
        <w:t>Figure 2.1-8</w:t>
      </w:r>
      <w:r>
        <w:rPr>
          <w:rFonts w:eastAsia="SimSun" w:hint="eastAsia"/>
          <w:lang w:eastAsia="zh-CN"/>
        </w:rPr>
        <w:t xml:space="preserve"> </w:t>
      </w:r>
      <w:r>
        <w:tab/>
      </w:r>
      <w:r>
        <w:rPr>
          <w:rFonts w:eastAsia="SimSun" w:hint="eastAsia"/>
          <w:lang w:eastAsia="zh-CN"/>
        </w:rPr>
        <w:t>Performance</w:t>
      </w:r>
      <w:r>
        <w:rPr>
          <w:rFonts w:hint="eastAsia"/>
        </w:rPr>
        <w:t xml:space="preserve"> comparison for subarray virtualization method</w:t>
      </w:r>
      <w:r>
        <w:rPr>
          <w:rFonts w:eastAsia="SimSun" w:hint="eastAsia"/>
          <w:lang w:eastAsia="zh-CN"/>
        </w:rPr>
        <w:t>, PDSCH 8 layers</w:t>
      </w:r>
    </w:p>
    <w:p w14:paraId="77CCC42D" w14:textId="500C2258" w:rsidR="009B340E" w:rsidRDefault="009451F9" w:rsidP="00664EBE">
      <w:r>
        <w:t>Similar</w:t>
      </w:r>
      <w:r>
        <w:rPr>
          <w:rFonts w:hint="eastAsia"/>
        </w:rPr>
        <w:t xml:space="preserve"> as full connection method, the large antenna array also ha</w:t>
      </w:r>
      <w:r w:rsidR="0036433D">
        <w:rPr>
          <w:rFonts w:hint="eastAsia"/>
        </w:rPr>
        <w:t>s</w:t>
      </w:r>
      <w:r>
        <w:rPr>
          <w:rFonts w:hint="eastAsia"/>
        </w:rPr>
        <w:t xml:space="preserve"> </w:t>
      </w:r>
      <w:r w:rsidR="00471AEC">
        <w:rPr>
          <w:rFonts w:hint="eastAsia"/>
        </w:rPr>
        <w:t xml:space="preserve">obvious performance gain. </w:t>
      </w:r>
      <w:r w:rsidR="0036433D">
        <w:rPr>
          <w:rFonts w:hint="eastAsia"/>
        </w:rPr>
        <w:t xml:space="preserve">With subarray virtualization, </w:t>
      </w:r>
      <w:r w:rsidR="00510B76">
        <w:rPr>
          <w:rFonts w:hint="eastAsia"/>
        </w:rPr>
        <w:t xml:space="preserve">128 AE AAV with 1 direction (strongest beam direction) could achieve quite similar total performance compared with </w:t>
      </w:r>
      <w:r w:rsidR="00A431DD">
        <w:rPr>
          <w:rFonts w:hint="eastAsia"/>
        </w:rPr>
        <w:t xml:space="preserve">full connection method. </w:t>
      </w:r>
      <w:r w:rsidR="00A431DD">
        <w:t>I</w:t>
      </w:r>
      <w:r w:rsidR="00A431DD">
        <w:rPr>
          <w:rFonts w:hint="eastAsia"/>
        </w:rPr>
        <w:t>t is an interesting result might be caused</w:t>
      </w:r>
      <w:r w:rsidR="00A4354D">
        <w:rPr>
          <w:rFonts w:hint="eastAsia"/>
        </w:rPr>
        <w:t xml:space="preserve"> by the receiver algorithm on how to </w:t>
      </w:r>
      <w:r w:rsidR="00A4354D">
        <w:t>estimate</w:t>
      </w:r>
      <w:r w:rsidR="00A4354D">
        <w:rPr>
          <w:rFonts w:hint="eastAsia"/>
        </w:rPr>
        <w:t xml:space="preserve"> channel and cancel interference for different layer</w:t>
      </w:r>
      <w:r w:rsidR="00525F1C">
        <w:rPr>
          <w:rFonts w:hint="eastAsia"/>
        </w:rPr>
        <w:t xml:space="preserve">. </w:t>
      </w:r>
      <w:r w:rsidR="00F659E9">
        <w:rPr>
          <w:rFonts w:hint="eastAsia"/>
        </w:rPr>
        <w:t>It indicate</w:t>
      </w:r>
      <w:r w:rsidR="003230C0">
        <w:rPr>
          <w:rFonts w:hint="eastAsia"/>
        </w:rPr>
        <w:t>s</w:t>
      </w:r>
      <w:r w:rsidR="00F659E9">
        <w:rPr>
          <w:rFonts w:hint="eastAsia"/>
        </w:rPr>
        <w:t xml:space="preserve"> that the CDL model would help to check the receiver performance on angle </w:t>
      </w:r>
      <w:r w:rsidR="003230C0">
        <w:t>differentiation</w:t>
      </w:r>
      <w:r w:rsidR="003230C0">
        <w:rPr>
          <w:rFonts w:hint="eastAsia"/>
        </w:rPr>
        <w:t xml:space="preserve">. </w:t>
      </w:r>
      <w:r w:rsidR="006F4F97">
        <w:rPr>
          <w:rFonts w:hint="eastAsia"/>
        </w:rPr>
        <w:t xml:space="preserve">By checking the per CW performance, the performance of CW0 </w:t>
      </w:r>
      <w:r w:rsidR="004B0568">
        <w:rPr>
          <w:rFonts w:hint="eastAsia"/>
        </w:rPr>
        <w:t>is</w:t>
      </w:r>
      <w:r w:rsidR="006F4F97">
        <w:rPr>
          <w:rFonts w:hint="eastAsia"/>
        </w:rPr>
        <w:t xml:space="preserve"> even better than full connection</w:t>
      </w:r>
      <w:r w:rsidR="006C54AC">
        <w:rPr>
          <w:rFonts w:hint="eastAsia"/>
        </w:rPr>
        <w:t xml:space="preserve">, </w:t>
      </w:r>
      <w:r w:rsidR="00426E62">
        <w:rPr>
          <w:rFonts w:hint="eastAsia"/>
        </w:rPr>
        <w:t>but meanwhile the</w:t>
      </w:r>
      <w:r w:rsidR="006C54AC">
        <w:rPr>
          <w:rFonts w:hint="eastAsia"/>
        </w:rPr>
        <w:t xml:space="preserve"> CW1 </w:t>
      </w:r>
      <w:r w:rsidR="003B16FE">
        <w:rPr>
          <w:rFonts w:hint="eastAsia"/>
        </w:rPr>
        <w:t>get</w:t>
      </w:r>
      <w:r w:rsidR="00A82ECA">
        <w:rPr>
          <w:rFonts w:hint="eastAsia"/>
        </w:rPr>
        <w:t>s</w:t>
      </w:r>
      <w:r w:rsidR="003B16FE">
        <w:rPr>
          <w:rFonts w:hint="eastAsia"/>
        </w:rPr>
        <w:t xml:space="preserve"> much worse </w:t>
      </w:r>
      <w:r w:rsidR="00A82ECA">
        <w:rPr>
          <w:rFonts w:hint="eastAsia"/>
        </w:rPr>
        <w:t>performance.</w:t>
      </w:r>
      <w:r w:rsidR="00681673">
        <w:rPr>
          <w:rFonts w:hint="eastAsia"/>
        </w:rPr>
        <w:t xml:space="preserve"> So the performance gap between </w:t>
      </w:r>
      <w:r w:rsidR="00E03744">
        <w:rPr>
          <w:rFonts w:hint="eastAsia"/>
        </w:rPr>
        <w:t xml:space="preserve">CWs gets more obvious. </w:t>
      </w:r>
      <w:r w:rsidR="00373E06">
        <w:rPr>
          <w:rFonts w:hint="eastAsia"/>
        </w:rPr>
        <w:t>T</w:t>
      </w:r>
      <w:r w:rsidR="00E22A17">
        <w:t>h</w:t>
      </w:r>
      <w:r w:rsidR="00E22A17">
        <w:rPr>
          <w:rFonts w:hint="eastAsia"/>
        </w:rPr>
        <w:t xml:space="preserve">e </w:t>
      </w:r>
      <w:r w:rsidR="00E22A17">
        <w:t>p</w:t>
      </w:r>
      <w:r w:rsidR="00E22A17">
        <w:rPr>
          <w:rFonts w:hint="eastAsia"/>
        </w:rPr>
        <w:t xml:space="preserve">erformance </w:t>
      </w:r>
      <w:r w:rsidR="00373E06">
        <w:rPr>
          <w:rFonts w:hint="eastAsia"/>
        </w:rPr>
        <w:t xml:space="preserve">of </w:t>
      </w:r>
      <w:r w:rsidR="00BA2007">
        <w:rPr>
          <w:rFonts w:hint="eastAsia"/>
        </w:rPr>
        <w:t xml:space="preserve">boresight direction </w:t>
      </w:r>
      <w:r w:rsidR="00E22A17">
        <w:rPr>
          <w:rFonts w:hint="eastAsia"/>
        </w:rPr>
        <w:t xml:space="preserve">is much worse </w:t>
      </w:r>
      <w:r w:rsidR="00C641F1">
        <w:rPr>
          <w:rFonts w:hint="eastAsia"/>
        </w:rPr>
        <w:t xml:space="preserve">since </w:t>
      </w:r>
      <w:r w:rsidR="00BA2007">
        <w:rPr>
          <w:rFonts w:hint="eastAsia"/>
        </w:rPr>
        <w:t>all layer</w:t>
      </w:r>
      <w:r w:rsidR="00376CD5">
        <w:rPr>
          <w:rFonts w:hint="eastAsia"/>
        </w:rPr>
        <w:t xml:space="preserve"> directions have large</w:t>
      </w:r>
      <w:r w:rsidR="00C641F1">
        <w:rPr>
          <w:rFonts w:hint="eastAsia"/>
        </w:rPr>
        <w:t xml:space="preserve"> offset from strong beam directions in</w:t>
      </w:r>
      <w:r w:rsidR="00DE332D">
        <w:rPr>
          <w:rFonts w:hint="eastAsia"/>
        </w:rPr>
        <w:t xml:space="preserve"> the</w:t>
      </w:r>
      <w:r w:rsidR="00C641F1">
        <w:rPr>
          <w:rFonts w:hint="eastAsia"/>
        </w:rPr>
        <w:t xml:space="preserve"> channel model</w:t>
      </w:r>
      <w:r w:rsidR="00CA3891">
        <w:rPr>
          <w:rFonts w:hint="eastAsia"/>
        </w:rPr>
        <w:t xml:space="preserve">. But the degradation </w:t>
      </w:r>
      <w:r w:rsidR="00CA0B26">
        <w:rPr>
          <w:rFonts w:hint="eastAsia"/>
        </w:rPr>
        <w:t xml:space="preserve">looks constant compared to strongest direction case. </w:t>
      </w:r>
    </w:p>
    <w:p w14:paraId="27397502" w14:textId="1FCF71EF" w:rsidR="00CF2833" w:rsidRDefault="00852316" w:rsidP="00664EBE">
      <w:r>
        <w:rPr>
          <w:rFonts w:hint="eastAsia"/>
        </w:rPr>
        <w:t>Note</w:t>
      </w:r>
      <w:r w:rsidR="007D4D21">
        <w:rPr>
          <w:rFonts w:hint="eastAsia"/>
        </w:rPr>
        <w:t xml:space="preserve"> that </w:t>
      </w:r>
      <w:r w:rsidR="00F367E1">
        <w:rPr>
          <w:rFonts w:hint="eastAsia"/>
        </w:rPr>
        <w:t xml:space="preserve">it is not typical that </w:t>
      </w:r>
      <w:r w:rsidR="00810AB8">
        <w:rPr>
          <w:rFonts w:hint="eastAsia"/>
        </w:rPr>
        <w:t xml:space="preserve">subarray generate </w:t>
      </w:r>
      <w:r w:rsidR="007D4D21">
        <w:rPr>
          <w:rFonts w:hint="eastAsia"/>
        </w:rPr>
        <w:t>different beam directions</w:t>
      </w:r>
      <w:r w:rsidR="00810AB8">
        <w:rPr>
          <w:rFonts w:hint="eastAsia"/>
        </w:rPr>
        <w:t xml:space="preserve"> like the left figure in (i) of </w:t>
      </w:r>
      <w:r w:rsidR="00F367E1">
        <w:rPr>
          <w:rFonts w:hint="eastAsia"/>
        </w:rPr>
        <w:t xml:space="preserve">Figure 2.1-8. </w:t>
      </w:r>
      <w:r w:rsidR="00E461BC">
        <w:rPr>
          <w:rFonts w:hint="eastAsia"/>
        </w:rPr>
        <w:t xml:space="preserve">In 38.827, only horizontal spatial plan is used </w:t>
      </w:r>
      <w:r w:rsidR="00694AF4">
        <w:rPr>
          <w:rFonts w:hint="eastAsia"/>
        </w:rPr>
        <w:t xml:space="preserve">to support high rank transmission. </w:t>
      </w:r>
      <w:r w:rsidR="00694AF4">
        <w:t>B</w:t>
      </w:r>
      <w:r w:rsidR="00694AF4">
        <w:rPr>
          <w:rFonts w:hint="eastAsia"/>
        </w:rPr>
        <w:t>ut in real deployment, 128AE could be split into 32 s</w:t>
      </w:r>
      <w:r w:rsidR="0005344F">
        <w:rPr>
          <w:rFonts w:hint="eastAsia"/>
        </w:rPr>
        <w:t>ubarrays to have more spatial freedom to support even higher layer transmission,</w:t>
      </w:r>
      <w:r w:rsidR="00715D57">
        <w:rPr>
          <w:rFonts w:hint="eastAsia"/>
        </w:rPr>
        <w:t xml:space="preserve"> see figure 2.1-9. </w:t>
      </w:r>
    </w:p>
    <w:p w14:paraId="20FCAC3C" w14:textId="15B64A27" w:rsidR="007942D3" w:rsidRDefault="00425D06" w:rsidP="00867017">
      <w:pPr>
        <w:jc w:val="center"/>
      </w:pPr>
      <w:r w:rsidRPr="00425D06">
        <w:rPr>
          <w:noProof/>
        </w:rPr>
        <w:drawing>
          <wp:inline distT="0" distB="0" distL="0" distR="0" wp14:anchorId="0D477D3B" wp14:editId="62A97EED">
            <wp:extent cx="1462036" cy="1464853"/>
            <wp:effectExtent l="0" t="0" r="5080" b="2540"/>
            <wp:docPr id="179021868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0218684" name=""/>
                    <pic:cNvPicPr/>
                  </pic:nvPicPr>
                  <pic:blipFill>
                    <a:blip r:embed="rId27"/>
                    <a:stretch>
                      <a:fillRect/>
                    </a:stretch>
                  </pic:blipFill>
                  <pic:spPr>
                    <a:xfrm>
                      <a:off x="0" y="0"/>
                      <a:ext cx="1469362" cy="1472193"/>
                    </a:xfrm>
                    <a:prstGeom prst="rect">
                      <a:avLst/>
                    </a:prstGeom>
                  </pic:spPr>
                </pic:pic>
              </a:graphicData>
            </a:graphic>
          </wp:inline>
        </w:drawing>
      </w:r>
    </w:p>
    <w:p w14:paraId="5B1765BE" w14:textId="32BE456B" w:rsidR="004111E5" w:rsidRPr="004111E5" w:rsidRDefault="004111E5" w:rsidP="004111E5">
      <w:pPr>
        <w:pStyle w:val="TH"/>
        <w:rPr>
          <w:lang w:eastAsia="zh-CN"/>
        </w:rPr>
      </w:pPr>
      <w:r w:rsidRPr="004111E5">
        <w:rPr>
          <w:rFonts w:hint="eastAsia"/>
        </w:rPr>
        <w:t>Figure 2.1-</w:t>
      </w:r>
      <w:r>
        <w:rPr>
          <w:rFonts w:hint="eastAsia"/>
          <w:lang w:eastAsia="zh-CN"/>
        </w:rPr>
        <w:t xml:space="preserve">9 </w:t>
      </w:r>
      <w:r w:rsidR="005D6A3E">
        <w:rPr>
          <w:rFonts w:hint="eastAsia"/>
          <w:lang w:eastAsia="zh-CN"/>
        </w:rPr>
        <w:t>128AE AAV</w:t>
      </w:r>
      <w:r w:rsidR="000466D3">
        <w:rPr>
          <w:rFonts w:hint="eastAsia"/>
          <w:lang w:eastAsia="zh-CN"/>
        </w:rPr>
        <w:t xml:space="preserve"> with </w:t>
      </w:r>
      <w:r w:rsidR="00573BE3">
        <w:rPr>
          <w:rFonts w:hint="eastAsia"/>
          <w:lang w:eastAsia="zh-CN"/>
        </w:rPr>
        <w:t>64</w:t>
      </w:r>
      <w:r w:rsidR="000466D3">
        <w:rPr>
          <w:rFonts w:hint="eastAsia"/>
          <w:lang w:eastAsia="zh-CN"/>
        </w:rPr>
        <w:t xml:space="preserve"> RF ports</w:t>
      </w:r>
      <w:r w:rsidR="005D6A3E">
        <w:rPr>
          <w:rFonts w:hint="eastAsia"/>
          <w:lang w:eastAsia="zh-CN"/>
        </w:rPr>
        <w:t xml:space="preserve"> </w:t>
      </w:r>
      <w:r w:rsidR="005D6A3E" w:rsidRPr="005D6A3E">
        <w:rPr>
          <w:lang w:eastAsia="zh-CN"/>
        </w:rPr>
        <w:t xml:space="preserve">(M, N, P, Ms, Ns) = (8, 8, 2, </w:t>
      </w:r>
      <w:r w:rsidR="000466D3">
        <w:rPr>
          <w:rFonts w:hint="eastAsia"/>
          <w:lang w:eastAsia="zh-CN"/>
        </w:rPr>
        <w:t>2</w:t>
      </w:r>
      <w:r w:rsidR="005D6A3E" w:rsidRPr="005D6A3E">
        <w:rPr>
          <w:lang w:eastAsia="zh-CN"/>
        </w:rPr>
        <w:t xml:space="preserve">, </w:t>
      </w:r>
      <w:r w:rsidR="005D6A3E">
        <w:rPr>
          <w:rFonts w:hint="eastAsia"/>
          <w:lang w:eastAsia="zh-CN"/>
        </w:rPr>
        <w:t>1</w:t>
      </w:r>
      <w:r w:rsidR="005D6A3E" w:rsidRPr="005D6A3E">
        <w:rPr>
          <w:lang w:eastAsia="zh-CN"/>
        </w:rPr>
        <w:t>)</w:t>
      </w:r>
      <w:r w:rsidR="005D6A3E">
        <w:rPr>
          <w:rFonts w:hint="eastAsia"/>
          <w:lang w:eastAsia="zh-CN"/>
        </w:rPr>
        <w:t xml:space="preserve"> </w:t>
      </w:r>
    </w:p>
    <w:p w14:paraId="66F1DE0E" w14:textId="25B65456" w:rsidR="00F24249" w:rsidRPr="00F24249" w:rsidRDefault="007415E0" w:rsidP="007415E0">
      <w:pPr>
        <w:pStyle w:val="Observation"/>
      </w:pPr>
      <w:bookmarkStart w:id="22" w:name="_Toc181977851"/>
      <w:r>
        <w:rPr>
          <w:rFonts w:eastAsiaTheme="minorEastAsia"/>
          <w:lang w:eastAsia="zh-CN"/>
        </w:rPr>
        <w:t>A</w:t>
      </w:r>
      <w:r>
        <w:rPr>
          <w:rFonts w:eastAsiaTheme="minorEastAsia" w:hint="eastAsia"/>
          <w:lang w:eastAsia="zh-CN"/>
        </w:rPr>
        <w:t xml:space="preserve">ll layers are transmitted by strongest beams could have relative </w:t>
      </w:r>
      <w:r w:rsidR="00956210">
        <w:rPr>
          <w:rFonts w:eastAsiaTheme="minorEastAsia" w:hint="eastAsia"/>
          <w:lang w:eastAsia="zh-CN"/>
        </w:rPr>
        <w:t>better</w:t>
      </w:r>
      <w:r>
        <w:rPr>
          <w:rFonts w:eastAsiaTheme="minorEastAsia" w:hint="eastAsia"/>
          <w:lang w:eastAsia="zh-CN"/>
        </w:rPr>
        <w:t xml:space="preserve"> performance than </w:t>
      </w:r>
      <w:r w:rsidR="00956210">
        <w:rPr>
          <w:rFonts w:eastAsiaTheme="minorEastAsia" w:hint="eastAsia"/>
          <w:lang w:eastAsia="zh-CN"/>
        </w:rPr>
        <w:t>transmitted by different beam directions</w:t>
      </w:r>
      <w:r w:rsidR="00F24249">
        <w:rPr>
          <w:rFonts w:eastAsiaTheme="minorEastAsia" w:hint="eastAsia"/>
          <w:lang w:eastAsia="zh-CN"/>
        </w:rPr>
        <w:t>.</w:t>
      </w:r>
      <w:bookmarkEnd w:id="22"/>
    </w:p>
    <w:p w14:paraId="20C13C76" w14:textId="19D06912" w:rsidR="009451F9" w:rsidRDefault="00F24249" w:rsidP="007415E0">
      <w:pPr>
        <w:pStyle w:val="Observation"/>
      </w:pPr>
      <w:bookmarkStart w:id="23" w:name="_Toc181977852"/>
      <w:r>
        <w:rPr>
          <w:rFonts w:eastAsiaTheme="minorEastAsia" w:hint="eastAsia"/>
          <w:lang w:eastAsia="zh-CN"/>
        </w:rPr>
        <w:t>More subarray</w:t>
      </w:r>
      <w:r w:rsidR="000A6988">
        <w:rPr>
          <w:rFonts w:eastAsiaTheme="minorEastAsia" w:hint="eastAsia"/>
          <w:lang w:eastAsia="zh-CN"/>
        </w:rPr>
        <w:t xml:space="preserve"> in a certain plane (horizontal or vertical)</w:t>
      </w:r>
      <w:r>
        <w:rPr>
          <w:rFonts w:eastAsiaTheme="minorEastAsia" w:hint="eastAsia"/>
          <w:lang w:eastAsia="zh-CN"/>
        </w:rPr>
        <w:t xml:space="preserve"> </w:t>
      </w:r>
      <w:r w:rsidR="000A6988">
        <w:rPr>
          <w:rFonts w:eastAsiaTheme="minorEastAsia" w:hint="eastAsia"/>
          <w:lang w:eastAsia="zh-CN"/>
        </w:rPr>
        <w:t xml:space="preserve">would be needed to support more beam direction </w:t>
      </w:r>
      <w:r w:rsidR="003D6C30">
        <w:rPr>
          <w:rFonts w:eastAsiaTheme="minorEastAsia" w:hint="eastAsia"/>
          <w:lang w:eastAsia="zh-CN"/>
        </w:rPr>
        <w:t>freedom on this plane.</w:t>
      </w:r>
      <w:bookmarkEnd w:id="23"/>
      <w:r w:rsidR="003D6C30">
        <w:rPr>
          <w:rFonts w:eastAsiaTheme="minorEastAsia" w:hint="eastAsia"/>
          <w:lang w:eastAsia="zh-CN"/>
        </w:rPr>
        <w:t xml:space="preserve"> </w:t>
      </w:r>
    </w:p>
    <w:p w14:paraId="5FBB0E74" w14:textId="42BF51F4" w:rsidR="007415E0" w:rsidRPr="003D220B" w:rsidRDefault="009E05C7" w:rsidP="009E05C7">
      <w:pPr>
        <w:pStyle w:val="Observation"/>
      </w:pPr>
      <w:bookmarkStart w:id="24" w:name="_Toc181977853"/>
      <w:r>
        <w:rPr>
          <w:rFonts w:eastAsiaTheme="minorEastAsia" w:hint="eastAsia"/>
          <w:lang w:eastAsia="zh-CN"/>
        </w:rPr>
        <w:lastRenderedPageBreak/>
        <w:t xml:space="preserve">Subarray virtualization </w:t>
      </w:r>
      <w:r w:rsidR="007C28EC">
        <w:rPr>
          <w:rFonts w:eastAsiaTheme="minorEastAsia" w:hint="eastAsia"/>
          <w:lang w:eastAsia="zh-CN"/>
        </w:rPr>
        <w:t>could be</w:t>
      </w:r>
      <w:r>
        <w:rPr>
          <w:rFonts w:eastAsiaTheme="minorEastAsia" w:hint="eastAsia"/>
          <w:lang w:eastAsia="zh-CN"/>
        </w:rPr>
        <w:t xml:space="preserve"> feasible </w:t>
      </w:r>
      <w:r w:rsidR="007C28EC">
        <w:rPr>
          <w:rFonts w:eastAsiaTheme="minorEastAsia" w:hint="eastAsia"/>
          <w:lang w:eastAsia="zh-CN"/>
        </w:rPr>
        <w:t xml:space="preserve">for 8 layers </w:t>
      </w:r>
      <w:r w:rsidR="007C28EC">
        <w:rPr>
          <w:rFonts w:eastAsiaTheme="minorEastAsia"/>
          <w:lang w:eastAsia="zh-CN"/>
        </w:rPr>
        <w:t>transmission</w:t>
      </w:r>
      <w:r w:rsidR="002E144D">
        <w:rPr>
          <w:rFonts w:eastAsiaTheme="minorEastAsia" w:hint="eastAsia"/>
          <w:lang w:eastAsia="zh-CN"/>
        </w:rPr>
        <w:t xml:space="preserve"> with CDLC Uma FR1</w:t>
      </w:r>
      <w:r w:rsidR="007C28EC">
        <w:rPr>
          <w:rFonts w:eastAsiaTheme="minorEastAsia" w:hint="eastAsia"/>
          <w:lang w:eastAsia="zh-CN"/>
        </w:rPr>
        <w:t xml:space="preserve"> if the</w:t>
      </w:r>
      <w:r w:rsidR="003D220B">
        <w:rPr>
          <w:rFonts w:eastAsiaTheme="minorEastAsia" w:hint="eastAsia"/>
          <w:lang w:eastAsia="zh-CN"/>
        </w:rPr>
        <w:t xml:space="preserve">re are enough </w:t>
      </w:r>
      <w:r w:rsidR="004C053A">
        <w:rPr>
          <w:rFonts w:eastAsiaTheme="minorEastAsia"/>
          <w:lang w:eastAsia="zh-CN"/>
        </w:rPr>
        <w:t>subarrays</w:t>
      </w:r>
      <w:r w:rsidR="003D220B">
        <w:rPr>
          <w:rFonts w:eastAsiaTheme="minorEastAsia" w:hint="eastAsia"/>
          <w:lang w:eastAsia="zh-CN"/>
        </w:rPr>
        <w:t xml:space="preserve"> to steer the beam.</w:t>
      </w:r>
      <w:bookmarkEnd w:id="24"/>
      <w:r w:rsidR="003D220B">
        <w:rPr>
          <w:rFonts w:eastAsiaTheme="minorEastAsia" w:hint="eastAsia"/>
          <w:lang w:eastAsia="zh-CN"/>
        </w:rPr>
        <w:t xml:space="preserve"> </w:t>
      </w:r>
    </w:p>
    <w:p w14:paraId="631A60B7" w14:textId="77777777" w:rsidR="003D220B" w:rsidRDefault="003D220B" w:rsidP="0096301C">
      <w:pPr>
        <w:pStyle w:val="Observation"/>
        <w:numPr>
          <w:ilvl w:val="0"/>
          <w:numId w:val="0"/>
        </w:numPr>
      </w:pPr>
    </w:p>
    <w:p w14:paraId="6BF9651E" w14:textId="152F7D88" w:rsidR="00A60863" w:rsidRPr="00B543CE" w:rsidRDefault="00A834E7" w:rsidP="00AC2426">
      <w:pPr>
        <w:pStyle w:val="ListParagraph"/>
        <w:numPr>
          <w:ilvl w:val="0"/>
          <w:numId w:val="17"/>
        </w:numPr>
        <w:rPr>
          <w:b/>
          <w:bCs/>
        </w:rPr>
      </w:pPr>
      <w:r>
        <w:rPr>
          <w:rFonts w:eastAsiaTheme="minorEastAsia" w:hint="eastAsia"/>
          <w:b/>
          <w:bCs/>
          <w:sz w:val="24"/>
          <w:szCs w:val="24"/>
          <w:lang w:eastAsia="zh-CN"/>
        </w:rPr>
        <w:t>One by one</w:t>
      </w:r>
      <w:r w:rsidR="00D73C55" w:rsidRPr="00B543CE">
        <w:rPr>
          <w:rFonts w:eastAsiaTheme="minorEastAsia" w:hint="eastAsia"/>
          <w:b/>
          <w:bCs/>
          <w:sz w:val="24"/>
          <w:szCs w:val="24"/>
          <w:lang w:eastAsia="zh-CN"/>
        </w:rPr>
        <w:t xml:space="preserve"> CSI</w:t>
      </w:r>
      <w:r>
        <w:rPr>
          <w:rFonts w:eastAsiaTheme="minorEastAsia" w:hint="eastAsia"/>
          <w:b/>
          <w:bCs/>
          <w:sz w:val="24"/>
          <w:szCs w:val="24"/>
          <w:lang w:eastAsia="zh-CN"/>
        </w:rPr>
        <w:t xml:space="preserve"> </w:t>
      </w:r>
      <w:r w:rsidR="00D73C55" w:rsidRPr="00B543CE">
        <w:rPr>
          <w:rFonts w:eastAsiaTheme="minorEastAsia" w:hint="eastAsia"/>
          <w:b/>
          <w:bCs/>
          <w:sz w:val="24"/>
          <w:szCs w:val="24"/>
          <w:lang w:eastAsia="zh-CN"/>
        </w:rPr>
        <w:t>port</w:t>
      </w:r>
      <w:r>
        <w:rPr>
          <w:rFonts w:eastAsiaTheme="minorEastAsia" w:hint="eastAsia"/>
          <w:b/>
          <w:bCs/>
          <w:sz w:val="24"/>
          <w:szCs w:val="24"/>
          <w:lang w:eastAsia="zh-CN"/>
        </w:rPr>
        <w:t xml:space="preserve"> to AE mapping</w:t>
      </w:r>
    </w:p>
    <w:p w14:paraId="2A16EBD7" w14:textId="351B5210" w:rsidR="00B543CE" w:rsidRPr="00B543CE" w:rsidRDefault="006E65B5" w:rsidP="00B543CE">
      <w:pPr>
        <w:pStyle w:val="ListParagraph"/>
        <w:ind w:left="360"/>
      </w:pPr>
      <w:r>
        <w:rPr>
          <w:rFonts w:eastAsiaTheme="minorEastAsia" w:hint="eastAsia"/>
          <w:lang w:eastAsia="zh-CN"/>
        </w:rPr>
        <w:t xml:space="preserve">Different from the full connection by 8AE method, here </w:t>
      </w:r>
      <w:r w:rsidR="006B6D23">
        <w:rPr>
          <w:rFonts w:eastAsiaTheme="minorEastAsia" w:hint="eastAsia"/>
          <w:lang w:eastAsia="zh-CN"/>
        </w:rPr>
        <w:t xml:space="preserve">it </w:t>
      </w:r>
      <w:r w:rsidR="00C8286D">
        <w:rPr>
          <w:rFonts w:eastAsiaTheme="minorEastAsia" w:hint="eastAsia"/>
          <w:lang w:eastAsia="zh-CN"/>
        </w:rPr>
        <w:t>just can use same one direction at the same time</w:t>
      </w:r>
      <w:r w:rsidR="0026752D">
        <w:rPr>
          <w:rFonts w:eastAsiaTheme="minorEastAsia" w:hint="eastAsia"/>
          <w:lang w:eastAsia="zh-CN"/>
        </w:rPr>
        <w:t xml:space="preserve">. </w:t>
      </w:r>
      <w:r w:rsidR="0026752D">
        <w:rPr>
          <w:rFonts w:eastAsiaTheme="minorEastAsia"/>
          <w:lang w:eastAsia="zh-CN"/>
        </w:rPr>
        <w:t>T</w:t>
      </w:r>
      <w:r w:rsidR="0026752D">
        <w:rPr>
          <w:rFonts w:eastAsiaTheme="minorEastAsia" w:hint="eastAsia"/>
          <w:lang w:eastAsia="zh-CN"/>
        </w:rPr>
        <w:t xml:space="preserve">he performance would be even worse than full connection method. </w:t>
      </w:r>
      <w:r w:rsidR="000C0CDA">
        <w:rPr>
          <w:rFonts w:eastAsiaTheme="minorEastAsia"/>
          <w:lang w:eastAsia="zh-CN"/>
        </w:rPr>
        <w:t>Changing</w:t>
      </w:r>
      <w:r w:rsidR="000C0CDA">
        <w:rPr>
          <w:rFonts w:eastAsiaTheme="minorEastAsia" w:hint="eastAsia"/>
          <w:lang w:eastAsia="zh-CN"/>
        </w:rPr>
        <w:t xml:space="preserve"> element radiation pattern to narrower beam width, such as (</w:t>
      </w:r>
      <w:r w:rsidR="006806C7">
        <w:rPr>
          <w:rFonts w:eastAsiaTheme="minorEastAsia" w:hint="eastAsia"/>
          <w:lang w:eastAsia="zh-CN"/>
        </w:rPr>
        <w:t>H</w:t>
      </w:r>
      <w:r w:rsidR="000C0CDA">
        <w:rPr>
          <w:rFonts w:eastAsiaTheme="minorEastAsia" w:hint="eastAsia"/>
          <w:lang w:eastAsia="zh-CN"/>
        </w:rPr>
        <w:t>orHPBW, Ver</w:t>
      </w:r>
      <w:r w:rsidR="006806C7">
        <w:rPr>
          <w:rFonts w:eastAsiaTheme="minorEastAsia" w:hint="eastAsia"/>
          <w:lang w:eastAsia="zh-CN"/>
        </w:rPr>
        <w:t>HPBW, maxGain) = (</w:t>
      </w:r>
      <w:r w:rsidR="00D9399C">
        <w:rPr>
          <w:rFonts w:eastAsiaTheme="minorEastAsia" w:hint="eastAsia"/>
          <w:lang w:eastAsia="zh-CN"/>
        </w:rPr>
        <w:t>65</w:t>
      </w:r>
      <w:r w:rsidR="006806C7">
        <w:rPr>
          <w:rFonts w:eastAsiaTheme="minorEastAsia" w:hint="eastAsia"/>
          <w:vertAlign w:val="superscript"/>
          <w:lang w:eastAsia="zh-CN"/>
        </w:rPr>
        <w:t>o</w:t>
      </w:r>
      <w:r w:rsidR="006806C7">
        <w:rPr>
          <w:rFonts w:eastAsiaTheme="minorEastAsia" w:hint="eastAsia"/>
          <w:lang w:eastAsia="zh-CN"/>
        </w:rPr>
        <w:t>, 12.5</w:t>
      </w:r>
      <w:r w:rsidR="006806C7">
        <w:rPr>
          <w:rFonts w:eastAsiaTheme="minorEastAsia" w:hint="eastAsia"/>
          <w:vertAlign w:val="superscript"/>
          <w:lang w:eastAsia="zh-CN"/>
        </w:rPr>
        <w:t>o</w:t>
      </w:r>
      <w:r w:rsidR="006806C7">
        <w:rPr>
          <w:rFonts w:eastAsiaTheme="minorEastAsia" w:hint="eastAsia"/>
          <w:lang w:eastAsia="zh-CN"/>
        </w:rPr>
        <w:t xml:space="preserve">, </w:t>
      </w:r>
      <w:r w:rsidR="005058BB">
        <w:rPr>
          <w:rFonts w:eastAsiaTheme="minorEastAsia" w:hint="eastAsia"/>
          <w:lang w:eastAsia="zh-CN"/>
        </w:rPr>
        <w:t xml:space="preserve">17dBi), then the performance would be similar as </w:t>
      </w:r>
      <w:r w:rsidR="00FF57F5">
        <w:rPr>
          <w:rFonts w:eastAsiaTheme="minorEastAsia" w:hint="eastAsia"/>
          <w:lang w:eastAsia="zh-CN"/>
        </w:rPr>
        <w:t xml:space="preserve">64AE with AAV </w:t>
      </w:r>
      <w:r w:rsidR="00FF57F5" w:rsidRPr="00BA6ADB">
        <w:rPr>
          <w:rFonts w:asciiTheme="minorHAnsi" w:eastAsiaTheme="minorEastAsia" w:hAnsiTheme="minorHAnsi" w:cstheme="minorHAnsi"/>
          <w:sz w:val="20"/>
          <w:szCs w:val="20"/>
          <w:lang w:eastAsia="zh-CN"/>
        </w:rPr>
        <w:t>(</w:t>
      </w:r>
      <w:r w:rsidR="00FF57F5" w:rsidRPr="00BA6ADB">
        <w:rPr>
          <w:rFonts w:asciiTheme="minorHAnsi" w:hAnsiTheme="minorHAnsi" w:cstheme="minorHAnsi"/>
          <w:sz w:val="20"/>
          <w:szCs w:val="20"/>
        </w:rPr>
        <w:t>M, N, P,</w:t>
      </w:r>
      <w:r w:rsidR="00FF57F5" w:rsidRPr="00BA6ADB">
        <w:rPr>
          <w:rFonts w:asciiTheme="minorHAnsi" w:eastAsiaTheme="minorEastAsia" w:hAnsiTheme="minorHAnsi" w:cstheme="minorBidi"/>
          <w:bCs/>
          <w:sz w:val="16"/>
          <w:szCs w:val="16"/>
          <w:lang w:eastAsia="ko-KR"/>
        </w:rPr>
        <w:t xml:space="preserve"> </w:t>
      </w:r>
      <w:r w:rsidR="00FF57F5" w:rsidRPr="00BA6ADB">
        <w:rPr>
          <w:rFonts w:asciiTheme="minorHAnsi" w:hAnsiTheme="minorHAnsi" w:cstheme="minorHAnsi"/>
          <w:bCs/>
          <w:sz w:val="20"/>
          <w:szCs w:val="20"/>
        </w:rPr>
        <w:t>M</w:t>
      </w:r>
      <w:r w:rsidR="00FF57F5" w:rsidRPr="00BA6ADB">
        <w:rPr>
          <w:rFonts w:asciiTheme="minorHAnsi" w:hAnsiTheme="minorHAnsi" w:cstheme="minorHAnsi"/>
          <w:bCs/>
          <w:sz w:val="20"/>
          <w:szCs w:val="20"/>
          <w:vertAlign w:val="subscript"/>
        </w:rPr>
        <w:t>s</w:t>
      </w:r>
      <w:r w:rsidR="00FF57F5" w:rsidRPr="00BA6ADB">
        <w:rPr>
          <w:rFonts w:asciiTheme="minorHAnsi" w:hAnsiTheme="minorHAnsi" w:cstheme="minorHAnsi"/>
          <w:bCs/>
          <w:sz w:val="20"/>
          <w:szCs w:val="20"/>
        </w:rPr>
        <w:t>, N</w:t>
      </w:r>
      <w:r w:rsidR="00FF57F5" w:rsidRPr="00BA6ADB">
        <w:rPr>
          <w:rFonts w:asciiTheme="minorHAnsi" w:hAnsiTheme="minorHAnsi" w:cstheme="minorHAnsi"/>
          <w:bCs/>
          <w:sz w:val="20"/>
          <w:szCs w:val="20"/>
          <w:vertAlign w:val="subscript"/>
        </w:rPr>
        <w:t>s</w:t>
      </w:r>
      <w:r w:rsidR="00FF57F5" w:rsidRPr="00BA6ADB">
        <w:rPr>
          <w:rFonts w:asciiTheme="minorHAnsi" w:hAnsiTheme="minorHAnsi" w:cstheme="minorHAnsi"/>
          <w:sz w:val="20"/>
          <w:szCs w:val="20"/>
        </w:rPr>
        <w:t xml:space="preserve">) = (8, </w:t>
      </w:r>
      <w:r w:rsidR="00FF57F5">
        <w:rPr>
          <w:rFonts w:asciiTheme="minorHAnsi" w:eastAsiaTheme="minorEastAsia" w:hAnsiTheme="minorHAnsi" w:cstheme="minorHAnsi" w:hint="eastAsia"/>
          <w:sz w:val="20"/>
          <w:szCs w:val="20"/>
          <w:lang w:eastAsia="zh-CN"/>
        </w:rPr>
        <w:t>4</w:t>
      </w:r>
      <w:r w:rsidR="00FF57F5" w:rsidRPr="00BA6ADB">
        <w:rPr>
          <w:rFonts w:asciiTheme="minorHAnsi" w:hAnsiTheme="minorHAnsi" w:cstheme="minorHAnsi"/>
          <w:sz w:val="20"/>
          <w:szCs w:val="20"/>
        </w:rPr>
        <w:t xml:space="preserve">, 2, 8, </w:t>
      </w:r>
      <w:r w:rsidR="00FF57F5">
        <w:rPr>
          <w:rFonts w:asciiTheme="minorHAnsi" w:eastAsiaTheme="minorEastAsia" w:hAnsiTheme="minorHAnsi" w:cstheme="minorHAnsi" w:hint="eastAsia"/>
          <w:sz w:val="20"/>
          <w:szCs w:val="20"/>
          <w:lang w:eastAsia="zh-CN"/>
        </w:rPr>
        <w:t>1</w:t>
      </w:r>
      <w:r w:rsidR="00FF57F5" w:rsidRPr="00BA6ADB">
        <w:rPr>
          <w:rFonts w:asciiTheme="minorHAnsi" w:hAnsiTheme="minorHAnsi" w:cstheme="minorHAnsi"/>
          <w:sz w:val="20"/>
          <w:szCs w:val="20"/>
        </w:rPr>
        <w:t>)</w:t>
      </w:r>
      <w:r w:rsidR="000E4408">
        <w:rPr>
          <w:rFonts w:asciiTheme="minorHAnsi" w:eastAsiaTheme="minorEastAsia" w:hAnsiTheme="minorHAnsi" w:cstheme="minorHAnsi" w:hint="eastAsia"/>
          <w:sz w:val="20"/>
          <w:szCs w:val="20"/>
          <w:lang w:eastAsia="zh-CN"/>
        </w:rPr>
        <w:t xml:space="preserve">. </w:t>
      </w:r>
      <w:r w:rsidR="00F91166">
        <w:rPr>
          <w:rFonts w:eastAsiaTheme="minorEastAsia" w:hint="eastAsia"/>
          <w:lang w:eastAsia="zh-CN"/>
        </w:rPr>
        <w:t xml:space="preserve">The Figure 2.1-10 show </w:t>
      </w:r>
      <w:r w:rsidR="00284A95">
        <w:rPr>
          <w:rFonts w:eastAsiaTheme="minorEastAsia" w:hint="eastAsia"/>
          <w:lang w:eastAsia="zh-CN"/>
        </w:rPr>
        <w:t>beam shape of 8AE array pointing to the boresight</w:t>
      </w:r>
      <w:r w:rsidR="00763198">
        <w:rPr>
          <w:rFonts w:eastAsiaTheme="minorEastAsia" w:hint="eastAsia"/>
          <w:lang w:eastAsia="zh-CN"/>
        </w:rPr>
        <w:t xml:space="preserve">, and Figure 2.1-11 show corresponding performance. </w:t>
      </w:r>
    </w:p>
    <w:p w14:paraId="6103D4DF" w14:textId="05BA4E83" w:rsidR="004B5CC8" w:rsidRDefault="00CF1A3B" w:rsidP="00135FF8">
      <w:pPr>
        <w:ind w:left="720" w:firstLine="720"/>
        <w:jc w:val="center"/>
      </w:pPr>
      <w:r w:rsidRPr="00CF1A3B">
        <w:rPr>
          <w:noProof/>
        </w:rPr>
        <w:drawing>
          <wp:inline distT="0" distB="0" distL="0" distR="0" wp14:anchorId="57629D0E" wp14:editId="52BF4453">
            <wp:extent cx="1818354" cy="1379528"/>
            <wp:effectExtent l="0" t="0" r="0" b="0"/>
            <wp:docPr id="39894721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8947214" name=""/>
                    <pic:cNvPicPr/>
                  </pic:nvPicPr>
                  <pic:blipFill>
                    <a:blip r:embed="rId28"/>
                    <a:stretch>
                      <a:fillRect/>
                    </a:stretch>
                  </pic:blipFill>
                  <pic:spPr>
                    <a:xfrm>
                      <a:off x="0" y="0"/>
                      <a:ext cx="1831287" cy="1389340"/>
                    </a:xfrm>
                    <a:prstGeom prst="rect">
                      <a:avLst/>
                    </a:prstGeom>
                  </pic:spPr>
                </pic:pic>
              </a:graphicData>
            </a:graphic>
          </wp:inline>
        </w:drawing>
      </w:r>
    </w:p>
    <w:p w14:paraId="407D5BB6" w14:textId="4AA4DFF6" w:rsidR="00135FF8" w:rsidRDefault="00135FF8" w:rsidP="00417D4D">
      <w:pPr>
        <w:pStyle w:val="TH"/>
      </w:pPr>
      <w:r>
        <w:rPr>
          <w:rFonts w:hint="eastAsia"/>
        </w:rPr>
        <w:t>Figure 2.1-10 Beam pattern for single element per CSI port mapping</w:t>
      </w:r>
    </w:p>
    <w:p w14:paraId="651B1B2F" w14:textId="2E549DDB" w:rsidR="00BB2339" w:rsidRDefault="00423E5F" w:rsidP="00211DAA">
      <w:pPr>
        <w:jc w:val="center"/>
      </w:pPr>
      <w:r w:rsidRPr="00423E5F">
        <w:rPr>
          <w:noProof/>
        </w:rPr>
        <w:drawing>
          <wp:inline distT="0" distB="0" distL="0" distR="0" wp14:anchorId="7F38B1C6" wp14:editId="243D97F3">
            <wp:extent cx="5943600" cy="2221865"/>
            <wp:effectExtent l="0" t="0" r="0" b="6985"/>
            <wp:docPr id="172259248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2592485" name=""/>
                    <pic:cNvPicPr/>
                  </pic:nvPicPr>
                  <pic:blipFill>
                    <a:blip r:embed="rId29"/>
                    <a:stretch>
                      <a:fillRect/>
                    </a:stretch>
                  </pic:blipFill>
                  <pic:spPr>
                    <a:xfrm>
                      <a:off x="0" y="0"/>
                      <a:ext cx="5943600" cy="2221865"/>
                    </a:xfrm>
                    <a:prstGeom prst="rect">
                      <a:avLst/>
                    </a:prstGeom>
                  </pic:spPr>
                </pic:pic>
              </a:graphicData>
            </a:graphic>
          </wp:inline>
        </w:drawing>
      </w:r>
    </w:p>
    <w:p w14:paraId="5FA01D5A" w14:textId="602396F5" w:rsidR="00A35558" w:rsidRDefault="00A35558" w:rsidP="00A35558">
      <w:pPr>
        <w:pStyle w:val="TH"/>
        <w:rPr>
          <w:lang w:eastAsia="zh-CN"/>
        </w:rPr>
      </w:pPr>
      <w:r>
        <w:rPr>
          <w:rFonts w:hint="eastAsia"/>
        </w:rPr>
        <w:t>Figure 2.1-1</w:t>
      </w:r>
      <w:r>
        <w:rPr>
          <w:rFonts w:hint="eastAsia"/>
          <w:lang w:eastAsia="zh-CN"/>
        </w:rPr>
        <w:t>1</w:t>
      </w:r>
      <w:r>
        <w:rPr>
          <w:rFonts w:hint="eastAsia"/>
        </w:rPr>
        <w:t xml:space="preserve"> </w:t>
      </w:r>
      <w:r>
        <w:rPr>
          <w:rFonts w:hint="eastAsia"/>
          <w:lang w:eastAsia="zh-CN"/>
        </w:rPr>
        <w:t xml:space="preserve">Performance comparison for </w:t>
      </w:r>
      <w:r w:rsidR="00AB2CC0">
        <w:rPr>
          <w:rFonts w:hint="eastAsia"/>
          <w:lang w:eastAsia="zh-CN"/>
        </w:rPr>
        <w:t>one</w:t>
      </w:r>
      <w:r w:rsidR="00A834E7">
        <w:rPr>
          <w:rFonts w:hint="eastAsia"/>
          <w:lang w:eastAsia="zh-CN"/>
        </w:rPr>
        <w:t xml:space="preserve"> </w:t>
      </w:r>
      <w:r w:rsidR="00E8021A">
        <w:rPr>
          <w:rFonts w:hint="eastAsia"/>
          <w:lang w:eastAsia="zh-CN"/>
        </w:rPr>
        <w:t xml:space="preserve">by </w:t>
      </w:r>
      <w:r w:rsidR="00A834E7">
        <w:rPr>
          <w:rFonts w:hint="eastAsia"/>
          <w:lang w:eastAsia="zh-CN"/>
        </w:rPr>
        <w:t xml:space="preserve">one mapping method, </w:t>
      </w:r>
      <w:r w:rsidR="00A834E7">
        <w:rPr>
          <w:rFonts w:eastAsia="SimSun" w:hint="eastAsia"/>
          <w:lang w:eastAsia="zh-CN"/>
        </w:rPr>
        <w:t>PDSCH 8 layers</w:t>
      </w:r>
    </w:p>
    <w:p w14:paraId="4D7AEFB9" w14:textId="57ED978E" w:rsidR="00D9315C" w:rsidRPr="006D1CCD" w:rsidRDefault="00763198" w:rsidP="00664EBE">
      <w:r>
        <w:rPr>
          <w:rFonts w:hint="eastAsia"/>
        </w:rPr>
        <w:t xml:space="preserve">The </w:t>
      </w:r>
      <w:r w:rsidR="00E33559">
        <w:rPr>
          <w:rFonts w:hint="eastAsia"/>
        </w:rPr>
        <w:t xml:space="preserve">total </w:t>
      </w:r>
      <w:r>
        <w:rPr>
          <w:rFonts w:hint="eastAsia"/>
        </w:rPr>
        <w:t xml:space="preserve">performance </w:t>
      </w:r>
      <w:r w:rsidR="00F33F9F">
        <w:rPr>
          <w:rFonts w:hint="eastAsia"/>
        </w:rPr>
        <w:t xml:space="preserve">gets better than full connection </w:t>
      </w:r>
      <w:r w:rsidR="00103D13">
        <w:rPr>
          <w:rFonts w:hint="eastAsia"/>
        </w:rPr>
        <w:t xml:space="preserve">method. The reason could be the </w:t>
      </w:r>
      <w:r w:rsidR="007A4070">
        <w:rPr>
          <w:rFonts w:hint="eastAsia"/>
        </w:rPr>
        <w:t>boresight transmission beam HorHPBW is 28</w:t>
      </w:r>
      <w:r w:rsidR="007A4070">
        <w:rPr>
          <w:rFonts w:hint="eastAsia"/>
          <w:vertAlign w:val="superscript"/>
        </w:rPr>
        <w:t>o</w:t>
      </w:r>
      <w:r w:rsidR="007A4070">
        <w:rPr>
          <w:rFonts w:hint="eastAsia"/>
        </w:rPr>
        <w:t xml:space="preserve"> which can cover the </w:t>
      </w:r>
      <w:r w:rsidR="00D2062C">
        <w:rPr>
          <w:rFonts w:hint="eastAsia"/>
        </w:rPr>
        <w:t>strongest beam direction (AoA= -7</w:t>
      </w:r>
      <w:r w:rsidR="00D2062C">
        <w:rPr>
          <w:rFonts w:hint="eastAsia"/>
          <w:vertAlign w:val="superscript"/>
        </w:rPr>
        <w:t>o</w:t>
      </w:r>
      <w:r w:rsidR="00D2062C">
        <w:rPr>
          <w:rFonts w:hint="eastAsia"/>
        </w:rPr>
        <w:t>)</w:t>
      </w:r>
      <w:r w:rsidR="005129EE">
        <w:rPr>
          <w:rFonts w:hint="eastAsia"/>
        </w:rPr>
        <w:t>, so all layers are transmitted by strongest beam directions</w:t>
      </w:r>
      <w:r w:rsidR="001C48DB">
        <w:rPr>
          <w:rFonts w:hint="eastAsia"/>
        </w:rPr>
        <w:t xml:space="preserve">. </w:t>
      </w:r>
      <w:r w:rsidR="00FA390C">
        <w:rPr>
          <w:rFonts w:hint="eastAsia"/>
        </w:rPr>
        <w:t>While the f</w:t>
      </w:r>
      <w:r w:rsidR="006B5C3E">
        <w:rPr>
          <w:rFonts w:hint="eastAsia"/>
        </w:rPr>
        <w:t xml:space="preserve">ull connection method only can let </w:t>
      </w:r>
      <w:r w:rsidR="00B074A5">
        <w:rPr>
          <w:rFonts w:hint="eastAsia"/>
        </w:rPr>
        <w:t xml:space="preserve">two CSI ports of CW0 are </w:t>
      </w:r>
      <w:r w:rsidR="006B5C3E">
        <w:rPr>
          <w:rFonts w:hint="eastAsia"/>
        </w:rPr>
        <w:t xml:space="preserve">transmitted </w:t>
      </w:r>
      <w:r w:rsidR="00DC0E2D">
        <w:rPr>
          <w:rFonts w:hint="eastAsia"/>
        </w:rPr>
        <w:t xml:space="preserve">by the strongest beam, and the </w:t>
      </w:r>
      <w:r w:rsidR="00F90227">
        <w:rPr>
          <w:rFonts w:hint="eastAsia"/>
        </w:rPr>
        <w:t xml:space="preserve">layers on </w:t>
      </w:r>
      <w:r w:rsidR="00DC0E2D">
        <w:rPr>
          <w:rFonts w:hint="eastAsia"/>
        </w:rPr>
        <w:t>CSI port</w:t>
      </w:r>
      <w:r w:rsidR="00F90227">
        <w:rPr>
          <w:rFonts w:hint="eastAsia"/>
        </w:rPr>
        <w:t>s</w:t>
      </w:r>
      <w:r w:rsidR="00DC0E2D">
        <w:rPr>
          <w:rFonts w:hint="eastAsia"/>
        </w:rPr>
        <w:t xml:space="preserve"> of CW1 are </w:t>
      </w:r>
      <w:r w:rsidR="00F90227">
        <w:rPr>
          <w:rFonts w:hint="eastAsia"/>
        </w:rPr>
        <w:t>transmitted by 3</w:t>
      </w:r>
      <w:r w:rsidR="00F90227" w:rsidRPr="00F90227">
        <w:rPr>
          <w:rFonts w:hint="eastAsia"/>
          <w:vertAlign w:val="superscript"/>
        </w:rPr>
        <w:t>rd</w:t>
      </w:r>
      <w:r w:rsidR="00F90227">
        <w:rPr>
          <w:rFonts w:hint="eastAsia"/>
        </w:rPr>
        <w:t xml:space="preserve"> and 4</w:t>
      </w:r>
      <w:r w:rsidR="00F90227" w:rsidRPr="00F90227">
        <w:rPr>
          <w:rFonts w:hint="eastAsia"/>
          <w:vertAlign w:val="superscript"/>
        </w:rPr>
        <w:t>th</w:t>
      </w:r>
      <w:r w:rsidR="00F90227">
        <w:rPr>
          <w:rFonts w:hint="eastAsia"/>
        </w:rPr>
        <w:t xml:space="preserve"> beam </w:t>
      </w:r>
      <w:r w:rsidR="003F041F">
        <w:rPr>
          <w:rFonts w:hint="eastAsia"/>
        </w:rPr>
        <w:t xml:space="preserve">which is much worse. </w:t>
      </w:r>
      <w:r w:rsidR="00C378FC">
        <w:rPr>
          <w:rFonts w:hint="eastAsia"/>
        </w:rPr>
        <w:t xml:space="preserve">It seems the </w:t>
      </w:r>
      <w:r w:rsidR="0092110B">
        <w:rPr>
          <w:rFonts w:hint="eastAsia"/>
        </w:rPr>
        <w:t xml:space="preserve">propagation condition is more dominant for performance than </w:t>
      </w:r>
      <w:r w:rsidR="002241C4">
        <w:rPr>
          <w:rFonts w:hint="eastAsia"/>
        </w:rPr>
        <w:t xml:space="preserve">inter layer interference here. </w:t>
      </w:r>
    </w:p>
    <w:p w14:paraId="065CF478" w14:textId="2089D71E" w:rsidR="00BD3A28" w:rsidRPr="00C632EB" w:rsidRDefault="006D15CD" w:rsidP="006D15CD">
      <w:pPr>
        <w:pStyle w:val="Observation"/>
      </w:pPr>
      <w:bookmarkStart w:id="25" w:name="_Toc181977854"/>
      <w:r>
        <w:rPr>
          <w:rFonts w:eastAsiaTheme="minorEastAsia" w:hint="eastAsia"/>
          <w:lang w:eastAsia="zh-CN"/>
        </w:rPr>
        <w:t xml:space="preserve">Similar as subarray virtualization method, </w:t>
      </w:r>
      <w:r w:rsidR="00C378FC">
        <w:rPr>
          <w:rFonts w:eastAsiaTheme="minorEastAsia" w:hint="eastAsia"/>
          <w:lang w:eastAsia="zh-CN"/>
        </w:rPr>
        <w:t>all layers transmitted by</w:t>
      </w:r>
      <w:r w:rsidR="001823F1">
        <w:rPr>
          <w:rFonts w:eastAsiaTheme="minorEastAsia" w:hint="eastAsia"/>
          <w:lang w:eastAsia="zh-CN"/>
        </w:rPr>
        <w:t xml:space="preserve"> the</w:t>
      </w:r>
      <w:r w:rsidR="00C378FC">
        <w:rPr>
          <w:rFonts w:eastAsiaTheme="minorEastAsia" w:hint="eastAsia"/>
          <w:lang w:eastAsia="zh-CN"/>
        </w:rPr>
        <w:t xml:space="preserve"> strongest beam direction</w:t>
      </w:r>
      <w:r w:rsidR="001823F1">
        <w:rPr>
          <w:rFonts w:eastAsiaTheme="minorEastAsia" w:hint="eastAsia"/>
          <w:lang w:eastAsia="zh-CN"/>
        </w:rPr>
        <w:t xml:space="preserve"> could have better </w:t>
      </w:r>
      <w:r w:rsidR="001823F1">
        <w:rPr>
          <w:rFonts w:eastAsiaTheme="minorEastAsia"/>
          <w:lang w:eastAsia="zh-CN"/>
        </w:rPr>
        <w:t>performance</w:t>
      </w:r>
      <w:r w:rsidR="001823F1">
        <w:rPr>
          <w:rFonts w:eastAsiaTheme="minorEastAsia" w:hint="eastAsia"/>
          <w:lang w:eastAsia="zh-CN"/>
        </w:rPr>
        <w:t xml:space="preserve">. </w:t>
      </w:r>
      <w:r w:rsidR="00B057F7">
        <w:rPr>
          <w:rFonts w:eastAsiaTheme="minorEastAsia" w:hint="eastAsia"/>
          <w:lang w:eastAsia="zh-CN"/>
        </w:rPr>
        <w:t>The propagation condition of selected beam is more dominant for performance than inter-layer interference.</w:t>
      </w:r>
      <w:bookmarkEnd w:id="25"/>
      <w:r w:rsidR="00B057F7">
        <w:rPr>
          <w:rFonts w:eastAsiaTheme="minorEastAsia" w:hint="eastAsia"/>
          <w:lang w:eastAsia="zh-CN"/>
        </w:rPr>
        <w:t xml:space="preserve"> </w:t>
      </w:r>
      <w:r w:rsidR="00C378FC">
        <w:rPr>
          <w:rFonts w:eastAsiaTheme="minorEastAsia" w:hint="eastAsia"/>
          <w:lang w:eastAsia="zh-CN"/>
        </w:rPr>
        <w:t xml:space="preserve"> </w:t>
      </w:r>
    </w:p>
    <w:p w14:paraId="26ADC800" w14:textId="2F539ACF" w:rsidR="00C632EB" w:rsidRDefault="00C632EB" w:rsidP="006D15CD">
      <w:pPr>
        <w:pStyle w:val="Observation"/>
      </w:pPr>
      <w:bookmarkStart w:id="26" w:name="_Toc181977855"/>
      <w:r>
        <w:rPr>
          <w:rFonts w:eastAsiaTheme="minorEastAsia" w:hint="eastAsia"/>
          <w:lang w:eastAsia="zh-CN"/>
        </w:rPr>
        <w:lastRenderedPageBreak/>
        <w:t xml:space="preserve">One </w:t>
      </w:r>
      <w:r w:rsidR="00463F35">
        <w:rPr>
          <w:rFonts w:eastAsiaTheme="minorEastAsia" w:hint="eastAsia"/>
          <w:lang w:eastAsia="zh-CN"/>
        </w:rPr>
        <w:t>by one CSI port to AE mapping is not feasible for</w:t>
      </w:r>
      <w:r w:rsidR="000D62E9">
        <w:rPr>
          <w:rFonts w:eastAsiaTheme="minorEastAsia" w:hint="eastAsia"/>
          <w:lang w:eastAsia="zh-CN"/>
        </w:rPr>
        <w:t xml:space="preserve"> </w:t>
      </w:r>
      <w:r w:rsidR="00C40D2D">
        <w:rPr>
          <w:rFonts w:eastAsiaTheme="minorEastAsia" w:hint="eastAsia"/>
          <w:lang w:eastAsia="zh-CN"/>
        </w:rPr>
        <w:t>8</w:t>
      </w:r>
      <w:r w:rsidR="000D62E9">
        <w:rPr>
          <w:rFonts w:eastAsiaTheme="minorEastAsia" w:hint="eastAsia"/>
          <w:lang w:eastAsia="zh-CN"/>
        </w:rPr>
        <w:t xml:space="preserve"> layer</w:t>
      </w:r>
      <w:r w:rsidR="00C40D2D">
        <w:rPr>
          <w:rFonts w:eastAsiaTheme="minorEastAsia" w:hint="eastAsia"/>
          <w:lang w:eastAsia="zh-CN"/>
        </w:rPr>
        <w:t>s performance verification with</w:t>
      </w:r>
      <w:r w:rsidR="000D62E9">
        <w:rPr>
          <w:rFonts w:eastAsiaTheme="minorEastAsia" w:hint="eastAsia"/>
          <w:lang w:eastAsia="zh-CN"/>
        </w:rPr>
        <w:t xml:space="preserve"> </w:t>
      </w:r>
      <w:r w:rsidR="00C40D2D">
        <w:rPr>
          <w:rFonts w:eastAsiaTheme="minorEastAsia" w:hint="eastAsia"/>
          <w:lang w:eastAsia="zh-CN"/>
        </w:rPr>
        <w:t>CDL Uma FR1 model in 38.827.</w:t>
      </w:r>
      <w:bookmarkEnd w:id="26"/>
      <w:r w:rsidR="00C40D2D">
        <w:rPr>
          <w:rFonts w:eastAsiaTheme="minorEastAsia" w:hint="eastAsia"/>
          <w:lang w:eastAsia="zh-CN"/>
        </w:rPr>
        <w:t xml:space="preserve">  </w:t>
      </w:r>
    </w:p>
    <w:p w14:paraId="797BBDFA" w14:textId="77777777" w:rsidR="00C632EB" w:rsidRDefault="00C632EB" w:rsidP="00664EBE"/>
    <w:p w14:paraId="2D3A08FE" w14:textId="1A6691E4" w:rsidR="006E4ED2" w:rsidRDefault="006E4ED2" w:rsidP="00664EBE">
      <w:r>
        <w:rPr>
          <w:rFonts w:hint="eastAsia"/>
        </w:rPr>
        <w:t xml:space="preserve">For comparison with CDL model performance, the performance with TDLC300-100 can be found in Figure 2.1-12. </w:t>
      </w:r>
      <w:r w:rsidR="009C467B">
        <w:rPr>
          <w:rFonts w:hint="eastAsia"/>
        </w:rPr>
        <w:t xml:space="preserve">It can be seen that no performance different no matter </w:t>
      </w:r>
      <w:r w:rsidR="00C76C9D">
        <w:rPr>
          <w:rFonts w:hint="eastAsia"/>
        </w:rPr>
        <w:t>large antenna array is used or not and the performance difference is very small</w:t>
      </w:r>
      <w:r w:rsidR="00964C12">
        <w:rPr>
          <w:rFonts w:hint="eastAsia"/>
        </w:rPr>
        <w:t xml:space="preserve">. If isotropic antenna element is used, no performance gap between two CWs. </w:t>
      </w:r>
      <w:r w:rsidR="005B2F89">
        <w:rPr>
          <w:rFonts w:hint="eastAsia"/>
        </w:rPr>
        <w:t xml:space="preserve">Comparing to CDL results with 128AE, the performance at 70% NThp is close. </w:t>
      </w:r>
    </w:p>
    <w:p w14:paraId="2B5484DD" w14:textId="565CA504" w:rsidR="006E4ED2" w:rsidRDefault="00114A27" w:rsidP="004058D9">
      <w:pPr>
        <w:jc w:val="center"/>
      </w:pPr>
      <w:r>
        <w:rPr>
          <w:rFonts w:eastAsia="Times New Roman"/>
          <w:noProof/>
        </w:rPr>
        <w:t xml:space="preserve"> </w:t>
      </w:r>
      <w:r w:rsidR="009421C3" w:rsidRPr="009421C3">
        <w:rPr>
          <w:rFonts w:eastAsia="Times New Roman"/>
          <w:noProof/>
        </w:rPr>
        <w:drawing>
          <wp:inline distT="0" distB="0" distL="0" distR="0" wp14:anchorId="3B335B4D" wp14:editId="37EDE066">
            <wp:extent cx="5327834" cy="1969477"/>
            <wp:effectExtent l="0" t="0" r="6350" b="0"/>
            <wp:docPr id="130776284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7762844" name=""/>
                    <pic:cNvPicPr/>
                  </pic:nvPicPr>
                  <pic:blipFill>
                    <a:blip r:embed="rId30"/>
                    <a:stretch>
                      <a:fillRect/>
                    </a:stretch>
                  </pic:blipFill>
                  <pic:spPr>
                    <a:xfrm>
                      <a:off x="0" y="0"/>
                      <a:ext cx="5350857" cy="1977987"/>
                    </a:xfrm>
                    <a:prstGeom prst="rect">
                      <a:avLst/>
                    </a:prstGeom>
                  </pic:spPr>
                </pic:pic>
              </a:graphicData>
            </a:graphic>
          </wp:inline>
        </w:drawing>
      </w:r>
    </w:p>
    <w:p w14:paraId="2820B28C" w14:textId="67595BF4" w:rsidR="000D2668" w:rsidRDefault="000D2668" w:rsidP="004058D9">
      <w:pPr>
        <w:jc w:val="center"/>
      </w:pPr>
      <w:r>
        <w:rPr>
          <w:noProof/>
        </w:rPr>
        <w:drawing>
          <wp:inline distT="0" distB="0" distL="0" distR="0" wp14:anchorId="5F6B010F" wp14:editId="10F44DF5">
            <wp:extent cx="2621632" cy="1967344"/>
            <wp:effectExtent l="0" t="0" r="7620" b="0"/>
            <wp:docPr id="1926045507"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645064" cy="1984928"/>
                    </a:xfrm>
                    <a:prstGeom prst="rect">
                      <a:avLst/>
                    </a:prstGeom>
                    <a:noFill/>
                    <a:ln>
                      <a:noFill/>
                    </a:ln>
                  </pic:spPr>
                </pic:pic>
              </a:graphicData>
            </a:graphic>
          </wp:inline>
        </w:drawing>
      </w:r>
    </w:p>
    <w:p w14:paraId="3952FCCA" w14:textId="33BC1A8C" w:rsidR="00C632EB" w:rsidRDefault="00B165E4" w:rsidP="00B165E4">
      <w:pPr>
        <w:pStyle w:val="TH"/>
        <w:rPr>
          <w:lang w:eastAsia="zh-CN"/>
        </w:rPr>
      </w:pPr>
      <w:r>
        <w:rPr>
          <w:rFonts w:hint="eastAsia"/>
          <w:lang w:eastAsia="zh-CN"/>
        </w:rPr>
        <w:t>Figure 2.1-12 Performance comparison with TDLC300-100 low</w:t>
      </w:r>
    </w:p>
    <w:p w14:paraId="5BFCC83F" w14:textId="77777777" w:rsidR="00121256" w:rsidRDefault="00121256" w:rsidP="00664EBE"/>
    <w:p w14:paraId="308D9159" w14:textId="1437B648" w:rsidR="00BD3A28" w:rsidRDefault="000F6835" w:rsidP="00664EBE">
      <w:r>
        <w:rPr>
          <w:rFonts w:hint="eastAsia"/>
        </w:rPr>
        <w:t xml:space="preserve">To summarize the </w:t>
      </w:r>
      <w:r>
        <w:t>simulation</w:t>
      </w:r>
      <w:r>
        <w:rPr>
          <w:rFonts w:hint="eastAsia"/>
        </w:rPr>
        <w:t xml:space="preserve"> results and observations, we can see that the </w:t>
      </w:r>
      <w:r w:rsidR="001C0516">
        <w:rPr>
          <w:rFonts w:hint="eastAsia"/>
        </w:rPr>
        <w:t>feasibility</w:t>
      </w:r>
      <w:r w:rsidR="00FF6615">
        <w:rPr>
          <w:rFonts w:hint="eastAsia"/>
        </w:rPr>
        <w:t xml:space="preserve"> of </w:t>
      </w:r>
      <w:r w:rsidR="001C0516">
        <w:rPr>
          <w:rFonts w:hint="eastAsia"/>
        </w:rPr>
        <w:t xml:space="preserve">using CDL model for checking demodulation performance. </w:t>
      </w:r>
      <w:r w:rsidR="00BD3A28">
        <w:rPr>
          <w:rFonts w:hint="eastAsia"/>
        </w:rPr>
        <w:t>From the real deployment perspective, it is true that the propagation condition could be quite different from layers, but the bottom line is that the worse layer can still secure the CW can be correctly decoded at a certain level, otherwise the layers should be reduced. In that case, the performance gap between layers under a channel model should not be too much from demodulation requirement perspective.</w:t>
      </w:r>
    </w:p>
    <w:p w14:paraId="39E26226" w14:textId="5B40C1DF" w:rsidR="00A84825" w:rsidRPr="00B3699A" w:rsidRDefault="00A84825" w:rsidP="00664EBE">
      <w:r>
        <w:rPr>
          <w:rFonts w:hint="eastAsia"/>
        </w:rPr>
        <w:t>In CDLC Uma FR1 model, the propagation condition of 3</w:t>
      </w:r>
      <w:r w:rsidRPr="00A84825">
        <w:rPr>
          <w:rFonts w:hint="eastAsia"/>
          <w:vertAlign w:val="superscript"/>
        </w:rPr>
        <w:t>rd</w:t>
      </w:r>
      <w:r>
        <w:rPr>
          <w:rFonts w:hint="eastAsia"/>
        </w:rPr>
        <w:t xml:space="preserve"> and 4</w:t>
      </w:r>
      <w:r w:rsidRPr="00A84825">
        <w:rPr>
          <w:rFonts w:hint="eastAsia"/>
          <w:vertAlign w:val="superscript"/>
        </w:rPr>
        <w:t>th</w:t>
      </w:r>
      <w:r>
        <w:rPr>
          <w:rFonts w:hint="eastAsia"/>
        </w:rPr>
        <w:t xml:space="preserve"> </w:t>
      </w:r>
      <w:r w:rsidR="00B3699A">
        <w:rPr>
          <w:rFonts w:hint="eastAsia"/>
        </w:rPr>
        <w:t xml:space="preserve">strongest </w:t>
      </w:r>
      <w:r>
        <w:rPr>
          <w:rFonts w:hint="eastAsia"/>
        </w:rPr>
        <w:t>beam</w:t>
      </w:r>
      <w:r w:rsidR="00B3699A">
        <w:rPr>
          <w:rFonts w:hint="eastAsia"/>
        </w:rPr>
        <w:t xml:space="preserve"> in horizontal plane are quite worse than 1</w:t>
      </w:r>
      <w:r w:rsidR="00B3699A" w:rsidRPr="00B3699A">
        <w:rPr>
          <w:rFonts w:hint="eastAsia"/>
          <w:vertAlign w:val="superscript"/>
        </w:rPr>
        <w:t>st</w:t>
      </w:r>
      <w:r w:rsidR="00B3699A">
        <w:rPr>
          <w:rFonts w:hint="eastAsia"/>
        </w:rPr>
        <w:t xml:space="preserve"> and 2</w:t>
      </w:r>
      <w:r w:rsidR="00B3699A" w:rsidRPr="00B3699A">
        <w:rPr>
          <w:rFonts w:hint="eastAsia"/>
          <w:vertAlign w:val="superscript"/>
        </w:rPr>
        <w:t>nd</w:t>
      </w:r>
      <w:r w:rsidR="00B3699A">
        <w:rPr>
          <w:rFonts w:hint="eastAsia"/>
        </w:rPr>
        <w:t xml:space="preserve"> </w:t>
      </w:r>
      <w:r w:rsidR="00A76DD7">
        <w:rPr>
          <w:rFonts w:hint="eastAsia"/>
        </w:rPr>
        <w:t xml:space="preserve">strongest beam. It would require very large antenna array to </w:t>
      </w:r>
      <w:r w:rsidR="00E20C45">
        <w:rPr>
          <w:rFonts w:hint="eastAsia"/>
        </w:rPr>
        <w:t>create good beam gain to compensate the propagation loss</w:t>
      </w:r>
      <w:r w:rsidR="003C6897">
        <w:rPr>
          <w:rFonts w:hint="eastAsia"/>
        </w:rPr>
        <w:t xml:space="preserve"> on CW1. </w:t>
      </w:r>
      <w:r w:rsidR="00250F5E">
        <w:rPr>
          <w:rFonts w:hint="eastAsia"/>
        </w:rPr>
        <w:t xml:space="preserve">In that case, </w:t>
      </w:r>
      <w:r w:rsidR="009901C9">
        <w:rPr>
          <w:rFonts w:hint="eastAsia"/>
        </w:rPr>
        <w:t>it is necessary to consider large antenna array for high layer transmission</w:t>
      </w:r>
      <w:r w:rsidR="00953853">
        <w:rPr>
          <w:rFonts w:hint="eastAsia"/>
        </w:rPr>
        <w:t>, especially on the</w:t>
      </w:r>
      <w:r w:rsidR="007B5AC9">
        <w:rPr>
          <w:rFonts w:hint="eastAsia"/>
        </w:rPr>
        <w:t xml:space="preserve"> plane with</w:t>
      </w:r>
      <w:r w:rsidR="00953853">
        <w:rPr>
          <w:rFonts w:hint="eastAsia"/>
        </w:rPr>
        <w:t xml:space="preserve"> </w:t>
      </w:r>
      <w:r w:rsidR="007B5AC9">
        <w:rPr>
          <w:rFonts w:hint="eastAsia"/>
        </w:rPr>
        <w:t xml:space="preserve">more beams. For example, to </w:t>
      </w:r>
      <w:r w:rsidR="007B5AC9">
        <w:rPr>
          <w:rFonts w:hint="eastAsia"/>
        </w:rPr>
        <w:lastRenderedPageBreak/>
        <w:t>transmit 4 beams</w:t>
      </w:r>
      <w:r w:rsidR="00D85065">
        <w:rPr>
          <w:rFonts w:hint="eastAsia"/>
        </w:rPr>
        <w:t xml:space="preserve"> at the same time</w:t>
      </w:r>
      <w:r w:rsidR="007B5AC9">
        <w:rPr>
          <w:rFonts w:hint="eastAsia"/>
        </w:rPr>
        <w:t xml:space="preserve"> </w:t>
      </w:r>
      <w:r w:rsidR="00D85065">
        <w:rPr>
          <w:rFonts w:hint="eastAsia"/>
        </w:rPr>
        <w:t xml:space="preserve">along horizontal plane, it would need at least 16AE in </w:t>
      </w:r>
      <w:r w:rsidR="00D5421A">
        <w:rPr>
          <w:rFonts w:hint="eastAsia"/>
        </w:rPr>
        <w:t xml:space="preserve">horizontal plane to have more freedom. </w:t>
      </w:r>
      <w:r w:rsidR="00A76DD7">
        <w:rPr>
          <w:rFonts w:hint="eastAsia"/>
        </w:rPr>
        <w:t xml:space="preserve"> </w:t>
      </w:r>
    </w:p>
    <w:p w14:paraId="71841224" w14:textId="4D0AEE1B" w:rsidR="00BB2339" w:rsidRPr="00523F86" w:rsidRDefault="00BB2339" w:rsidP="00BB2339">
      <w:pPr>
        <w:pStyle w:val="Observation"/>
      </w:pPr>
      <w:bookmarkStart w:id="27" w:name="_Toc181977856"/>
      <w:r>
        <w:rPr>
          <w:rFonts w:eastAsiaTheme="minorEastAsia" w:hint="eastAsia"/>
          <w:lang w:eastAsia="zh-CN"/>
        </w:rPr>
        <w:t xml:space="preserve">To support higher layer </w:t>
      </w:r>
      <w:r>
        <w:rPr>
          <w:rFonts w:eastAsiaTheme="minorEastAsia"/>
          <w:lang w:eastAsia="zh-CN"/>
        </w:rPr>
        <w:t>transmission</w:t>
      </w:r>
      <w:r w:rsidR="00460B12">
        <w:rPr>
          <w:rFonts w:eastAsiaTheme="minorEastAsia" w:hint="eastAsia"/>
          <w:lang w:eastAsia="zh-CN"/>
        </w:rPr>
        <w:t xml:space="preserve"> </w:t>
      </w:r>
      <w:r w:rsidR="00787016">
        <w:rPr>
          <w:rFonts w:eastAsiaTheme="minorEastAsia" w:hint="eastAsia"/>
          <w:lang w:eastAsia="zh-CN"/>
        </w:rPr>
        <w:t>under CDL model</w:t>
      </w:r>
      <w:r>
        <w:rPr>
          <w:rFonts w:eastAsiaTheme="minorEastAsia" w:hint="eastAsia"/>
          <w:lang w:eastAsia="zh-CN"/>
        </w:rPr>
        <w:t xml:space="preserve">, the large antenna array is necessary to have large spatial </w:t>
      </w:r>
      <w:r w:rsidR="00523F86">
        <w:rPr>
          <w:rFonts w:eastAsiaTheme="minorEastAsia" w:hint="eastAsia"/>
          <w:lang w:eastAsia="zh-CN"/>
        </w:rPr>
        <w:t>freedom.</w:t>
      </w:r>
      <w:bookmarkEnd w:id="27"/>
      <w:r w:rsidR="00523F86">
        <w:rPr>
          <w:rFonts w:eastAsiaTheme="minorEastAsia" w:hint="eastAsia"/>
          <w:lang w:eastAsia="zh-CN"/>
        </w:rPr>
        <w:t xml:space="preserve"> </w:t>
      </w:r>
    </w:p>
    <w:p w14:paraId="7CFF0026" w14:textId="32E223F2" w:rsidR="00523F86" w:rsidRDefault="0047038B" w:rsidP="00BB2339">
      <w:pPr>
        <w:pStyle w:val="Observation"/>
      </w:pPr>
      <w:bookmarkStart w:id="28" w:name="_Toc181977857"/>
      <w:r>
        <w:rPr>
          <w:rFonts w:eastAsiaTheme="minorEastAsia" w:hint="eastAsia"/>
          <w:lang w:eastAsia="zh-CN"/>
        </w:rPr>
        <w:t xml:space="preserve">If set </w:t>
      </w:r>
      <w:r w:rsidR="006B212E">
        <w:rPr>
          <w:rFonts w:eastAsiaTheme="minorEastAsia" w:hint="eastAsia"/>
          <w:lang w:eastAsia="zh-CN"/>
        </w:rPr>
        <w:t xml:space="preserve">all </w:t>
      </w:r>
      <w:r>
        <w:rPr>
          <w:rFonts w:eastAsiaTheme="minorEastAsia" w:hint="eastAsia"/>
          <w:lang w:eastAsia="zh-CN"/>
        </w:rPr>
        <w:t xml:space="preserve">desired </w:t>
      </w:r>
      <w:r w:rsidR="00243E36">
        <w:rPr>
          <w:rFonts w:eastAsiaTheme="minorEastAsia" w:hint="eastAsia"/>
          <w:lang w:eastAsia="zh-CN"/>
        </w:rPr>
        <w:t>transmission direction</w:t>
      </w:r>
      <w:r w:rsidR="006B212E">
        <w:rPr>
          <w:rFonts w:eastAsiaTheme="minorEastAsia" w:hint="eastAsia"/>
          <w:lang w:eastAsia="zh-CN"/>
        </w:rPr>
        <w:t>s</w:t>
      </w:r>
      <w:r w:rsidR="00480866">
        <w:rPr>
          <w:rFonts w:eastAsiaTheme="minorEastAsia" w:hint="eastAsia"/>
          <w:lang w:eastAsia="zh-CN"/>
        </w:rPr>
        <w:t xml:space="preserve"> along a certain plane (i.e., </w:t>
      </w:r>
      <w:r w:rsidR="00CA4B06">
        <w:rPr>
          <w:rFonts w:eastAsiaTheme="minorEastAsia" w:hint="eastAsia"/>
          <w:lang w:eastAsia="zh-CN"/>
        </w:rPr>
        <w:t xml:space="preserve">all strongest beams are along </w:t>
      </w:r>
      <w:r w:rsidR="00480866">
        <w:rPr>
          <w:rFonts w:eastAsiaTheme="minorEastAsia" w:hint="eastAsia"/>
          <w:lang w:eastAsia="zh-CN"/>
        </w:rPr>
        <w:t xml:space="preserve">horizontal plane </w:t>
      </w:r>
      <w:r w:rsidR="006B212E">
        <w:rPr>
          <w:rFonts w:eastAsiaTheme="minorEastAsia" w:hint="eastAsia"/>
          <w:lang w:eastAsia="zh-CN"/>
        </w:rPr>
        <w:t xml:space="preserve">as in CDLC Uma FR1 model), </w:t>
      </w:r>
      <w:r w:rsidR="001C1B40">
        <w:rPr>
          <w:rFonts w:eastAsiaTheme="minorEastAsia" w:hint="eastAsia"/>
          <w:lang w:eastAsia="zh-CN"/>
        </w:rPr>
        <w:t>more antenna element is needed</w:t>
      </w:r>
      <w:r w:rsidR="00CA4B06">
        <w:rPr>
          <w:rFonts w:eastAsiaTheme="minorEastAsia" w:hint="eastAsia"/>
          <w:lang w:eastAsia="zh-CN"/>
        </w:rPr>
        <w:t xml:space="preserve"> (i.e., at least 16 AE</w:t>
      </w:r>
      <w:r w:rsidR="00674B6C">
        <w:rPr>
          <w:rFonts w:eastAsiaTheme="minorEastAsia" w:hint="eastAsia"/>
          <w:lang w:eastAsia="zh-CN"/>
        </w:rPr>
        <w:t xml:space="preserve"> for </w:t>
      </w:r>
      <w:r w:rsidR="00981FE4">
        <w:rPr>
          <w:rFonts w:eastAsiaTheme="minorEastAsia" w:hint="eastAsia"/>
          <w:lang w:eastAsia="zh-CN"/>
        </w:rPr>
        <w:t>4 beam directions</w:t>
      </w:r>
      <w:r w:rsidR="000E54F4">
        <w:rPr>
          <w:rFonts w:eastAsiaTheme="minorEastAsia" w:hint="eastAsia"/>
          <w:lang w:eastAsia="zh-CN"/>
        </w:rPr>
        <w:t>) to steer the beam</w:t>
      </w:r>
      <w:r w:rsidR="00494F2C">
        <w:rPr>
          <w:rFonts w:eastAsiaTheme="minorEastAsia" w:hint="eastAsia"/>
          <w:lang w:eastAsia="zh-CN"/>
        </w:rPr>
        <w:t xml:space="preserve"> </w:t>
      </w:r>
      <w:r w:rsidR="00981FE4">
        <w:rPr>
          <w:rFonts w:eastAsiaTheme="minorEastAsia" w:hint="eastAsia"/>
          <w:lang w:eastAsia="zh-CN"/>
        </w:rPr>
        <w:t xml:space="preserve">to expected </w:t>
      </w:r>
      <w:r w:rsidR="00EC48D4">
        <w:rPr>
          <w:rFonts w:eastAsiaTheme="minorEastAsia" w:hint="eastAsia"/>
          <w:lang w:eastAsia="zh-CN"/>
        </w:rPr>
        <w:t>direction</w:t>
      </w:r>
      <w:r w:rsidR="00494F2C">
        <w:rPr>
          <w:rFonts w:eastAsiaTheme="minorEastAsia" w:hint="eastAsia"/>
          <w:lang w:eastAsia="zh-CN"/>
        </w:rPr>
        <w:t>.</w:t>
      </w:r>
      <w:bookmarkEnd w:id="28"/>
      <w:r w:rsidR="001C1B40">
        <w:rPr>
          <w:rFonts w:eastAsiaTheme="minorEastAsia" w:hint="eastAsia"/>
          <w:lang w:eastAsia="zh-CN"/>
        </w:rPr>
        <w:t xml:space="preserve"> </w:t>
      </w:r>
      <w:r w:rsidR="00243E36">
        <w:rPr>
          <w:rFonts w:eastAsiaTheme="minorEastAsia" w:hint="eastAsia"/>
          <w:lang w:eastAsia="zh-CN"/>
        </w:rPr>
        <w:t xml:space="preserve"> </w:t>
      </w:r>
    </w:p>
    <w:p w14:paraId="5A23429F" w14:textId="5A001C7D" w:rsidR="008D430C" w:rsidRDefault="000C4025" w:rsidP="00AE5467">
      <w:r>
        <w:rPr>
          <w:rFonts w:hint="eastAsia"/>
        </w:rPr>
        <w:t xml:space="preserve">The beamforming </w:t>
      </w:r>
      <w:r w:rsidR="00941E9D">
        <w:rPr>
          <w:rFonts w:hint="eastAsia"/>
        </w:rPr>
        <w:t xml:space="preserve">seems necessary for higher layer </w:t>
      </w:r>
      <w:r w:rsidR="0065525F">
        <w:rPr>
          <w:rFonts w:hint="eastAsia"/>
        </w:rPr>
        <w:t xml:space="preserve">simulation with CDL model. </w:t>
      </w:r>
      <w:r w:rsidR="00254A12">
        <w:rPr>
          <w:rFonts w:hint="eastAsia"/>
        </w:rPr>
        <w:t>How to c</w:t>
      </w:r>
      <w:r w:rsidR="0065525F">
        <w:rPr>
          <w:rFonts w:hint="eastAsia"/>
        </w:rPr>
        <w:t>aptur</w:t>
      </w:r>
      <w:r w:rsidR="005D6A79">
        <w:rPr>
          <w:rFonts w:hint="eastAsia"/>
        </w:rPr>
        <w:t>e</w:t>
      </w:r>
      <w:r w:rsidR="0065525F">
        <w:rPr>
          <w:rFonts w:hint="eastAsia"/>
        </w:rPr>
        <w:t xml:space="preserve"> a proper beamforming weight </w:t>
      </w:r>
      <w:r w:rsidR="004D0191">
        <w:rPr>
          <w:rFonts w:hint="eastAsia"/>
        </w:rPr>
        <w:t xml:space="preserve">in the channel model becomes </w:t>
      </w:r>
      <w:r w:rsidR="00254A12">
        <w:rPr>
          <w:rFonts w:hint="eastAsia"/>
        </w:rPr>
        <w:t xml:space="preserve">critical. </w:t>
      </w:r>
      <w:r w:rsidR="00AF7FAD">
        <w:rPr>
          <w:rFonts w:hint="eastAsia"/>
        </w:rPr>
        <w:t>The method of full connection</w:t>
      </w:r>
      <w:r w:rsidR="00254A12">
        <w:rPr>
          <w:rFonts w:hint="eastAsia"/>
        </w:rPr>
        <w:t xml:space="preserve"> used in 38.82</w:t>
      </w:r>
      <w:r w:rsidR="00F52939">
        <w:rPr>
          <w:rFonts w:hint="eastAsia"/>
        </w:rPr>
        <w:t>7</w:t>
      </w:r>
      <w:r w:rsidR="00254A12">
        <w:rPr>
          <w:rFonts w:hint="eastAsia"/>
        </w:rPr>
        <w:t xml:space="preserve"> seems </w:t>
      </w:r>
      <w:r w:rsidR="00AF7FAD">
        <w:rPr>
          <w:rFonts w:hint="eastAsia"/>
        </w:rPr>
        <w:t>not a typical implementation for BS antenna</w:t>
      </w:r>
      <w:r w:rsidR="003E0E43">
        <w:rPr>
          <w:rFonts w:hint="eastAsia"/>
        </w:rPr>
        <w:t xml:space="preserve"> but could have better performance</w:t>
      </w:r>
      <w:r w:rsidR="0071367C">
        <w:rPr>
          <w:rFonts w:hint="eastAsia"/>
        </w:rPr>
        <w:t xml:space="preserve"> in most of situations</w:t>
      </w:r>
      <w:r w:rsidR="00AF7FAD">
        <w:rPr>
          <w:rFonts w:hint="eastAsia"/>
        </w:rPr>
        <w:t xml:space="preserve">, </w:t>
      </w:r>
      <w:r w:rsidR="00537D14">
        <w:rPr>
          <w:rFonts w:hint="eastAsia"/>
        </w:rPr>
        <w:t>while</w:t>
      </w:r>
      <w:r w:rsidR="00AE5467">
        <w:rPr>
          <w:rFonts w:hint="eastAsia"/>
        </w:rPr>
        <w:t xml:space="preserve"> subarray virtualization </w:t>
      </w:r>
      <w:r w:rsidR="0071367C">
        <w:rPr>
          <w:rFonts w:hint="eastAsia"/>
        </w:rPr>
        <w:t xml:space="preserve">is more typical for implementation but might </w:t>
      </w:r>
      <w:r w:rsidR="00A776C5">
        <w:t>degrade</w:t>
      </w:r>
      <w:r w:rsidR="00A776C5">
        <w:rPr>
          <w:rFonts w:hint="eastAsia"/>
        </w:rPr>
        <w:t xml:space="preserve"> the performance at a certain level</w:t>
      </w:r>
      <w:r w:rsidR="00F52226">
        <w:rPr>
          <w:rFonts w:hint="eastAsia"/>
        </w:rPr>
        <w:t xml:space="preserve"> due to fixed excitation weight</w:t>
      </w:r>
      <w:r w:rsidR="00122C06">
        <w:rPr>
          <w:rFonts w:hint="eastAsia"/>
        </w:rPr>
        <w:t xml:space="preserve"> </w:t>
      </w:r>
      <w:r w:rsidR="00F52226">
        <w:rPr>
          <w:rFonts w:hint="eastAsia"/>
        </w:rPr>
        <w:t>per subarray</w:t>
      </w:r>
      <w:r w:rsidR="00624143">
        <w:rPr>
          <w:rFonts w:hint="eastAsia"/>
        </w:rPr>
        <w:t xml:space="preserve">. </w:t>
      </w:r>
      <w:r w:rsidR="00DF3E62">
        <w:rPr>
          <w:rFonts w:hint="eastAsia"/>
        </w:rPr>
        <w:t xml:space="preserve">From the demodulation requirement perspective, maybe subarray virtualization </w:t>
      </w:r>
      <w:r w:rsidR="008E0FD2">
        <w:rPr>
          <w:rFonts w:hint="eastAsia"/>
        </w:rPr>
        <w:t xml:space="preserve">method is better since it is close to the real network. </w:t>
      </w:r>
      <w:r w:rsidR="00624143">
        <w:rPr>
          <w:rFonts w:hint="eastAsia"/>
        </w:rPr>
        <w:t>The questions then come out that how to define subarray and how to define array of subarray</w:t>
      </w:r>
      <w:r w:rsidR="008D430C">
        <w:rPr>
          <w:rFonts w:hint="eastAsia"/>
        </w:rPr>
        <w:t xml:space="preserve">? </w:t>
      </w:r>
    </w:p>
    <w:p w14:paraId="4EEC19F8" w14:textId="354D9251" w:rsidR="00C273ED" w:rsidRDefault="008D430C" w:rsidP="00C273ED">
      <w:pPr>
        <w:pStyle w:val="ListParagraph"/>
        <w:numPr>
          <w:ilvl w:val="0"/>
          <w:numId w:val="17"/>
        </w:numPr>
        <w:rPr>
          <w:rFonts w:eastAsiaTheme="minorEastAsia"/>
        </w:rPr>
      </w:pPr>
      <w:r>
        <w:rPr>
          <w:rFonts w:hint="eastAsia"/>
        </w:rPr>
        <w:t xml:space="preserve">Companies could firstly decide the </w:t>
      </w:r>
      <w:r w:rsidR="00AE4893">
        <w:rPr>
          <w:rFonts w:hint="eastAsia"/>
        </w:rPr>
        <w:t xml:space="preserve">array of subarray pattern based on the expected beam </w:t>
      </w:r>
      <w:r w:rsidR="00C273ED">
        <w:rPr>
          <w:rFonts w:hint="eastAsia"/>
        </w:rPr>
        <w:t>numbers along 2D direction</w:t>
      </w:r>
      <w:r w:rsidR="00786357">
        <w:rPr>
          <w:rFonts w:eastAsiaTheme="minorEastAsia" w:hint="eastAsia"/>
          <w:lang w:eastAsia="zh-CN"/>
        </w:rPr>
        <w:t>, such as (Hor, Ver) = (1, 8)</w:t>
      </w:r>
      <w:r w:rsidR="001765BE">
        <w:rPr>
          <w:rFonts w:eastAsiaTheme="minorEastAsia" w:hint="eastAsia"/>
          <w:lang w:eastAsia="zh-CN"/>
        </w:rPr>
        <w:t xml:space="preserve">. </w:t>
      </w:r>
    </w:p>
    <w:p w14:paraId="63D76006" w14:textId="77777777" w:rsidR="00326C4A" w:rsidRDefault="00C273ED" w:rsidP="00C273ED">
      <w:pPr>
        <w:pStyle w:val="ListParagraph"/>
        <w:numPr>
          <w:ilvl w:val="0"/>
          <w:numId w:val="17"/>
        </w:numPr>
        <w:rPr>
          <w:rFonts w:eastAsiaTheme="minorEastAsia"/>
        </w:rPr>
      </w:pPr>
      <w:r>
        <w:rPr>
          <w:rFonts w:hint="eastAsia"/>
        </w:rPr>
        <w:t xml:space="preserve">Then decide </w:t>
      </w:r>
      <w:r w:rsidR="009A1B2D">
        <w:rPr>
          <w:rFonts w:hint="eastAsia"/>
        </w:rPr>
        <w:t xml:space="preserve">typical subarray pattern, such as only one column per subarray. </w:t>
      </w:r>
    </w:p>
    <w:p w14:paraId="45EF6DC4" w14:textId="47EBA0CD" w:rsidR="00AF7FAD" w:rsidRDefault="009A1B2D" w:rsidP="00C273ED">
      <w:pPr>
        <w:pStyle w:val="ListParagraph"/>
        <w:numPr>
          <w:ilvl w:val="0"/>
          <w:numId w:val="17"/>
        </w:numPr>
        <w:rPr>
          <w:rFonts w:eastAsiaTheme="minorEastAsia"/>
        </w:rPr>
      </w:pPr>
      <w:r>
        <w:rPr>
          <w:rFonts w:hint="eastAsia"/>
        </w:rPr>
        <w:t xml:space="preserve">As for how many elements in </w:t>
      </w:r>
      <w:r w:rsidR="00326C4A">
        <w:rPr>
          <w:rFonts w:eastAsiaTheme="minorEastAsia" w:hint="eastAsia"/>
          <w:lang w:eastAsia="zh-CN"/>
        </w:rPr>
        <w:t xml:space="preserve">a subarray, companies could discuss based on </w:t>
      </w:r>
      <w:r w:rsidR="00326C4A">
        <w:rPr>
          <w:rFonts w:eastAsiaTheme="minorEastAsia"/>
          <w:lang w:eastAsia="zh-CN"/>
        </w:rPr>
        <w:t>typical</w:t>
      </w:r>
      <w:r w:rsidR="00326C4A">
        <w:rPr>
          <w:rFonts w:eastAsiaTheme="minorEastAsia" w:hint="eastAsia"/>
          <w:lang w:eastAsia="zh-CN"/>
        </w:rPr>
        <w:t xml:space="preserve"> implementation, such as 2 or 3</w:t>
      </w:r>
      <w:r w:rsidR="00786357">
        <w:rPr>
          <w:rFonts w:eastAsiaTheme="minorEastAsia" w:hint="eastAsia"/>
          <w:lang w:eastAsia="zh-CN"/>
        </w:rPr>
        <w:t xml:space="preserve"> for 3.5GHz. </w:t>
      </w:r>
    </w:p>
    <w:p w14:paraId="41B8F634" w14:textId="3FF5E524" w:rsidR="00786357" w:rsidRDefault="000C68CD" w:rsidP="00C273ED">
      <w:pPr>
        <w:pStyle w:val="ListParagraph"/>
        <w:numPr>
          <w:ilvl w:val="0"/>
          <w:numId w:val="17"/>
        </w:numPr>
        <w:rPr>
          <w:rFonts w:eastAsiaTheme="minorEastAsia"/>
        </w:rPr>
      </w:pPr>
      <w:r>
        <w:rPr>
          <w:rFonts w:eastAsiaTheme="minorEastAsia" w:hint="eastAsia"/>
          <w:lang w:eastAsia="zh-CN"/>
        </w:rPr>
        <w:t xml:space="preserve">Subarray excitation weight could refer to </w:t>
      </w:r>
      <w:r w:rsidR="000361A2">
        <w:rPr>
          <w:rFonts w:eastAsiaTheme="minorEastAsia" w:hint="eastAsia"/>
          <w:lang w:eastAsia="zh-CN"/>
        </w:rPr>
        <w:t>(7.3-1) in 38.901</w:t>
      </w:r>
      <w:r w:rsidR="00D30E28">
        <w:rPr>
          <w:rFonts w:eastAsiaTheme="minorEastAsia" w:hint="eastAsia"/>
          <w:lang w:eastAsia="zh-CN"/>
        </w:rPr>
        <w:t xml:space="preserve"> </w:t>
      </w:r>
      <w:r w:rsidR="00067C84">
        <w:rPr>
          <w:rFonts w:eastAsiaTheme="minorEastAsia" w:hint="eastAsia"/>
          <w:lang w:eastAsia="zh-CN"/>
        </w:rPr>
        <w:t>and have subarray radiation pattern</w:t>
      </w:r>
      <w:r w:rsidR="00FC149E">
        <w:rPr>
          <w:rFonts w:eastAsiaTheme="minorEastAsia" w:hint="eastAsia"/>
          <w:lang w:eastAsia="zh-CN"/>
        </w:rPr>
        <w:t xml:space="preserve"> on top of element radiation pattern</w:t>
      </w:r>
      <w:r w:rsidR="00067C84">
        <w:rPr>
          <w:rFonts w:eastAsiaTheme="minorEastAsia" w:hint="eastAsia"/>
          <w:lang w:eastAsia="zh-CN"/>
        </w:rPr>
        <w:t xml:space="preserve">. </w:t>
      </w:r>
    </w:p>
    <w:p w14:paraId="6EE4C297" w14:textId="74717DC8" w:rsidR="00067C84" w:rsidRPr="00AF7FAD" w:rsidRDefault="00883EB7" w:rsidP="00C273ED">
      <w:pPr>
        <w:pStyle w:val="ListParagraph"/>
        <w:numPr>
          <w:ilvl w:val="0"/>
          <w:numId w:val="17"/>
        </w:numPr>
        <w:rPr>
          <w:rFonts w:eastAsiaTheme="minorEastAsia"/>
        </w:rPr>
      </w:pPr>
      <w:r>
        <w:rPr>
          <w:rFonts w:eastAsiaTheme="minorEastAsia" w:hint="eastAsia"/>
          <w:lang w:eastAsia="zh-CN"/>
        </w:rPr>
        <w:t xml:space="preserve">The whole beamforming weight could </w:t>
      </w:r>
      <w:r w:rsidR="00407C61">
        <w:rPr>
          <w:rFonts w:eastAsiaTheme="minorEastAsia" w:hint="eastAsia"/>
          <w:lang w:eastAsia="zh-CN"/>
        </w:rPr>
        <w:t>be calculated based on subarray radiation pattern.</w:t>
      </w:r>
    </w:p>
    <w:p w14:paraId="6FA87BAC" w14:textId="7DF52512" w:rsidR="00C7338F" w:rsidRDefault="00C7338F" w:rsidP="00C7338F"/>
    <w:p w14:paraId="6DC9017E" w14:textId="7A9D0093" w:rsidR="0091236D" w:rsidRPr="0091236D" w:rsidRDefault="0091236D" w:rsidP="0091236D">
      <w:pPr>
        <w:pStyle w:val="Proposal"/>
        <w:rPr>
          <w:rFonts w:eastAsiaTheme="minorEastAsia"/>
        </w:rPr>
      </w:pPr>
      <w:bookmarkStart w:id="29" w:name="_Toc181977869"/>
      <w:r>
        <w:rPr>
          <w:rFonts w:eastAsiaTheme="minorEastAsia" w:hint="eastAsia"/>
        </w:rPr>
        <w:t>Proposal 3</w:t>
      </w:r>
      <w:r>
        <w:rPr>
          <w:rFonts w:eastAsiaTheme="minorEastAsia"/>
        </w:rPr>
        <w:tab/>
      </w:r>
      <w:r>
        <w:rPr>
          <w:rFonts w:eastAsiaTheme="minorEastAsia" w:hint="eastAsia"/>
        </w:rPr>
        <w:t xml:space="preserve">Consider subarray virtualization method for </w:t>
      </w:r>
      <w:r w:rsidR="00A571AB">
        <w:rPr>
          <w:rFonts w:eastAsiaTheme="minorEastAsia" w:hint="eastAsia"/>
        </w:rPr>
        <w:t xml:space="preserve">beamforming weight generation in CDL model </w:t>
      </w:r>
      <w:r w:rsidR="00F617A3">
        <w:rPr>
          <w:rFonts w:eastAsiaTheme="minorEastAsia" w:hint="eastAsia"/>
        </w:rPr>
        <w:t>derivation.</w:t>
      </w:r>
      <w:bookmarkEnd w:id="29"/>
    </w:p>
    <w:p w14:paraId="554ECE6A" w14:textId="4BC5255A" w:rsidR="00F518FE" w:rsidRDefault="00953853" w:rsidP="00953853">
      <w:pPr>
        <w:pStyle w:val="Proposal"/>
        <w:rPr>
          <w:rFonts w:eastAsiaTheme="minorEastAsia"/>
        </w:rPr>
      </w:pPr>
      <w:bookmarkStart w:id="30" w:name="_Toc181977870"/>
      <w:r>
        <w:rPr>
          <w:rFonts w:eastAsiaTheme="minorEastAsia" w:hint="eastAsia"/>
        </w:rPr>
        <w:t xml:space="preserve">Proposal </w:t>
      </w:r>
      <w:r w:rsidR="0091236D">
        <w:rPr>
          <w:rFonts w:eastAsiaTheme="minorEastAsia" w:hint="eastAsia"/>
        </w:rPr>
        <w:t>4</w:t>
      </w:r>
      <w:r w:rsidR="00515468">
        <w:rPr>
          <w:rFonts w:eastAsiaTheme="minorEastAsia"/>
        </w:rPr>
        <w:tab/>
      </w:r>
      <w:r w:rsidR="00C25823">
        <w:rPr>
          <w:rFonts w:eastAsiaTheme="minorEastAsia" w:hint="eastAsia"/>
        </w:rPr>
        <w:t xml:space="preserve">Choose typical BS antenna configurations </w:t>
      </w:r>
      <w:r w:rsidR="005D2390">
        <w:rPr>
          <w:rFonts w:eastAsiaTheme="minorEastAsia" w:hint="eastAsia"/>
        </w:rPr>
        <w:t>and subarray virtualization</w:t>
      </w:r>
      <w:r w:rsidR="00F103C9">
        <w:rPr>
          <w:rFonts w:eastAsiaTheme="minorEastAsia" w:hint="eastAsia"/>
        </w:rPr>
        <w:t xml:space="preserve"> (1 column per subarray)</w:t>
      </w:r>
      <w:r w:rsidR="005D2390">
        <w:rPr>
          <w:rFonts w:eastAsiaTheme="minorEastAsia" w:hint="eastAsia"/>
        </w:rPr>
        <w:t xml:space="preserve"> </w:t>
      </w:r>
      <w:r w:rsidR="00C25823">
        <w:rPr>
          <w:rFonts w:eastAsiaTheme="minorEastAsia" w:hint="eastAsia"/>
        </w:rPr>
        <w:t xml:space="preserve">to have proper beamforming </w:t>
      </w:r>
      <w:r w:rsidR="005D2390">
        <w:rPr>
          <w:rFonts w:eastAsiaTheme="minorEastAsia" w:hint="eastAsia"/>
        </w:rPr>
        <w:t>weight in</w:t>
      </w:r>
      <w:r w:rsidR="00050E54">
        <w:rPr>
          <w:rFonts w:eastAsiaTheme="minorEastAsia" w:hint="eastAsia"/>
        </w:rPr>
        <w:t xml:space="preserve"> CDL</w:t>
      </w:r>
      <w:r w:rsidR="005D2390">
        <w:rPr>
          <w:rFonts w:eastAsiaTheme="minorEastAsia" w:hint="eastAsia"/>
        </w:rPr>
        <w:t xml:space="preserve"> channel model.</w:t>
      </w:r>
      <w:bookmarkEnd w:id="30"/>
      <w:r w:rsidR="005D2390">
        <w:rPr>
          <w:rFonts w:eastAsiaTheme="minorEastAsia" w:hint="eastAsia"/>
        </w:rPr>
        <w:t xml:space="preserve">  </w:t>
      </w:r>
    </w:p>
    <w:p w14:paraId="66342A54" w14:textId="77777777" w:rsidR="00527F9E" w:rsidRDefault="00527F9E" w:rsidP="00B1778D"/>
    <w:p w14:paraId="34C51BBC" w14:textId="77777777" w:rsidR="00DA6988" w:rsidRDefault="00DA6988" w:rsidP="006E4010"/>
    <w:p w14:paraId="25E5A64F" w14:textId="796D34AB" w:rsidR="001521DE" w:rsidRPr="004A659A" w:rsidRDefault="006A5A4A" w:rsidP="00CB7875">
      <w:pPr>
        <w:pStyle w:val="Heading1"/>
        <w:keepLines w:val="0"/>
        <w:numPr>
          <w:ilvl w:val="0"/>
          <w:numId w:val="4"/>
        </w:numPr>
        <w:pBdr>
          <w:top w:val="none" w:sz="0" w:space="0" w:color="auto"/>
        </w:pBdr>
        <w:spacing w:before="0" w:after="240"/>
        <w:ind w:right="284" w:hanging="720"/>
      </w:pPr>
      <w:r w:rsidRPr="004A659A">
        <w:t>Conclusions</w:t>
      </w:r>
    </w:p>
    <w:p w14:paraId="7E749E75" w14:textId="77777777" w:rsidR="0028398A" w:rsidRPr="00C44A83" w:rsidRDefault="00D436A3" w:rsidP="00C44A83">
      <w:pPr>
        <w:pStyle w:val="BodyText"/>
        <w:spacing w:line="259" w:lineRule="auto"/>
        <w:jc w:val="both"/>
        <w:rPr>
          <w:rFonts w:ascii="Arial" w:eastAsiaTheme="minorHAnsi" w:hAnsi="Arial" w:cstheme="minorBidi"/>
          <w:szCs w:val="22"/>
          <w:lang w:val="en-US" w:eastAsia="zh-CN"/>
        </w:rPr>
      </w:pPr>
      <w:r w:rsidRPr="00C44A83">
        <w:rPr>
          <w:rFonts w:ascii="Arial" w:eastAsiaTheme="minorHAnsi" w:hAnsi="Arial" w:cstheme="minorBidi"/>
          <w:szCs w:val="22"/>
          <w:lang w:val="en-US" w:eastAsia="zh-CN"/>
        </w:rPr>
        <w:t xml:space="preserve"> </w:t>
      </w:r>
      <w:r w:rsidR="0028398A" w:rsidRPr="00C44A83">
        <w:rPr>
          <w:rFonts w:ascii="Arial" w:eastAsiaTheme="minorHAnsi" w:hAnsi="Arial" w:cstheme="minorBidi"/>
          <w:szCs w:val="22"/>
          <w:lang w:val="en-US" w:eastAsia="zh-CN"/>
        </w:rPr>
        <w:t xml:space="preserve">In the previous sections we made the following observations: </w:t>
      </w:r>
    </w:p>
    <w:p w14:paraId="7730C7DB" w14:textId="7F466975" w:rsidR="00A323DF" w:rsidRDefault="0028398A">
      <w:pPr>
        <w:pStyle w:val="TableofFigures"/>
        <w:tabs>
          <w:tab w:val="right" w:leader="dot" w:pos="9350"/>
        </w:tabs>
        <w:rPr>
          <w:rFonts w:asciiTheme="minorHAnsi" w:eastAsiaTheme="minorEastAsia" w:hAnsiTheme="minorHAnsi"/>
          <w:b w:val="0"/>
          <w:noProof/>
          <w:kern w:val="2"/>
          <w:sz w:val="22"/>
          <w14:ligatures w14:val="standardContextual"/>
        </w:rPr>
      </w:pPr>
      <w:r>
        <w:rPr>
          <w:b w:val="0"/>
          <w:bCs/>
        </w:rPr>
        <w:fldChar w:fldCharType="begin"/>
      </w:r>
      <w:r>
        <w:rPr>
          <w:bCs/>
        </w:rPr>
        <w:instrText xml:space="preserve"> TOC \f O \n \h \z \t "Observation" \c </w:instrText>
      </w:r>
      <w:r>
        <w:rPr>
          <w:b w:val="0"/>
          <w:bCs/>
        </w:rPr>
        <w:fldChar w:fldCharType="separate"/>
      </w:r>
      <w:hyperlink w:anchor="_Toc181977844" w:history="1">
        <w:r w:rsidR="00A323DF" w:rsidRPr="00223273">
          <w:rPr>
            <w:rStyle w:val="Hyperlink"/>
            <w:noProof/>
          </w:rPr>
          <w:t>Observation 1</w:t>
        </w:r>
        <w:r w:rsidR="00A323DF">
          <w:rPr>
            <w:rFonts w:asciiTheme="minorHAnsi" w:eastAsiaTheme="minorEastAsia" w:hAnsiTheme="minorHAnsi"/>
            <w:b w:val="0"/>
            <w:noProof/>
            <w:kern w:val="2"/>
            <w:sz w:val="22"/>
            <w14:ligatures w14:val="standardContextual"/>
          </w:rPr>
          <w:tab/>
        </w:r>
        <w:r w:rsidR="00A323DF" w:rsidRPr="00223273">
          <w:rPr>
            <w:rStyle w:val="Hyperlink"/>
            <w:noProof/>
          </w:rPr>
          <w:t>The existing TDL models used for demodulation requirement use fixed Doppler shift which leads the no performance difference per center frequency.</w:t>
        </w:r>
      </w:hyperlink>
    </w:p>
    <w:p w14:paraId="25701C17" w14:textId="3CFDB8C8" w:rsidR="00A323DF" w:rsidRDefault="00952B2E">
      <w:pPr>
        <w:pStyle w:val="TableofFigures"/>
        <w:tabs>
          <w:tab w:val="right" w:leader="dot" w:pos="9350"/>
        </w:tabs>
        <w:rPr>
          <w:rFonts w:asciiTheme="minorHAnsi" w:eastAsiaTheme="minorEastAsia" w:hAnsiTheme="minorHAnsi"/>
          <w:b w:val="0"/>
          <w:noProof/>
          <w:kern w:val="2"/>
          <w:sz w:val="22"/>
          <w14:ligatures w14:val="standardContextual"/>
        </w:rPr>
      </w:pPr>
      <w:hyperlink w:anchor="_Toc181977845" w:history="1">
        <w:r w:rsidR="00A323DF" w:rsidRPr="00223273">
          <w:rPr>
            <w:rStyle w:val="Hyperlink"/>
            <w:noProof/>
          </w:rPr>
          <w:t>Observation 2</w:t>
        </w:r>
        <w:r w:rsidR="00A323DF">
          <w:rPr>
            <w:rFonts w:asciiTheme="minorHAnsi" w:eastAsiaTheme="minorEastAsia" w:hAnsiTheme="minorHAnsi"/>
            <w:b w:val="0"/>
            <w:noProof/>
            <w:kern w:val="2"/>
            <w:sz w:val="22"/>
            <w14:ligatures w14:val="standardContextual"/>
          </w:rPr>
          <w:tab/>
        </w:r>
        <w:r w:rsidR="00A323DF" w:rsidRPr="00223273">
          <w:rPr>
            <w:rStyle w:val="Hyperlink"/>
            <w:noProof/>
          </w:rPr>
          <w:t>CDL models in 38.901 are general but hard for results alignment. CDL models in 38.827 are dependent to center frequency and not general.</w:t>
        </w:r>
      </w:hyperlink>
    </w:p>
    <w:p w14:paraId="58F257D3" w14:textId="506641A1" w:rsidR="00A323DF" w:rsidRDefault="00952B2E">
      <w:pPr>
        <w:pStyle w:val="TableofFigures"/>
        <w:tabs>
          <w:tab w:val="right" w:leader="dot" w:pos="9350"/>
        </w:tabs>
        <w:rPr>
          <w:rFonts w:asciiTheme="minorHAnsi" w:eastAsiaTheme="minorEastAsia" w:hAnsiTheme="minorHAnsi"/>
          <w:b w:val="0"/>
          <w:noProof/>
          <w:kern w:val="2"/>
          <w:sz w:val="22"/>
          <w14:ligatures w14:val="standardContextual"/>
        </w:rPr>
      </w:pPr>
      <w:hyperlink w:anchor="_Toc181977846" w:history="1">
        <w:r w:rsidR="00A323DF" w:rsidRPr="00223273">
          <w:rPr>
            <w:rStyle w:val="Hyperlink"/>
            <w:noProof/>
          </w:rPr>
          <w:t>Observation 3</w:t>
        </w:r>
        <w:r w:rsidR="00A323DF">
          <w:rPr>
            <w:rFonts w:asciiTheme="minorHAnsi" w:eastAsiaTheme="minorEastAsia" w:hAnsiTheme="minorHAnsi"/>
            <w:b w:val="0"/>
            <w:noProof/>
            <w:kern w:val="2"/>
            <w:sz w:val="22"/>
            <w14:ligatures w14:val="standardContextual"/>
          </w:rPr>
          <w:tab/>
        </w:r>
        <w:r w:rsidR="00A323DF" w:rsidRPr="00223273">
          <w:rPr>
            <w:rStyle w:val="Hyperlink"/>
            <w:noProof/>
          </w:rPr>
          <w:t>It could be possible to derive a common CDL model with partial fixed variables (angle relevant and initial random parameters) which can be applied for different frequency bands, scenarios and both DL/UL directions.</w:t>
        </w:r>
      </w:hyperlink>
    </w:p>
    <w:p w14:paraId="64201FB4" w14:textId="10E78ED4" w:rsidR="00A323DF" w:rsidRDefault="00952B2E">
      <w:pPr>
        <w:pStyle w:val="TableofFigures"/>
        <w:tabs>
          <w:tab w:val="right" w:leader="dot" w:pos="9350"/>
        </w:tabs>
        <w:rPr>
          <w:rFonts w:asciiTheme="minorHAnsi" w:eastAsiaTheme="minorEastAsia" w:hAnsiTheme="minorHAnsi"/>
          <w:b w:val="0"/>
          <w:noProof/>
          <w:kern w:val="2"/>
          <w:sz w:val="22"/>
          <w14:ligatures w14:val="standardContextual"/>
        </w:rPr>
      </w:pPr>
      <w:hyperlink w:anchor="_Toc181977847" w:history="1">
        <w:r w:rsidR="00A323DF" w:rsidRPr="00223273">
          <w:rPr>
            <w:rStyle w:val="Hyperlink"/>
            <w:noProof/>
          </w:rPr>
          <w:t>Observation 4</w:t>
        </w:r>
        <w:r w:rsidR="00A323DF">
          <w:rPr>
            <w:rFonts w:asciiTheme="minorHAnsi" w:eastAsiaTheme="minorEastAsia" w:hAnsiTheme="minorHAnsi"/>
            <w:b w:val="0"/>
            <w:noProof/>
            <w:kern w:val="2"/>
            <w:sz w:val="22"/>
            <w14:ligatures w14:val="standardContextual"/>
          </w:rPr>
          <w:tab/>
        </w:r>
        <w:r w:rsidR="00A323DF" w:rsidRPr="00223273">
          <w:rPr>
            <w:rStyle w:val="Hyperlink"/>
            <w:noProof/>
          </w:rPr>
          <w:t>CDL FR1 Uma model profiles in 38.827 include 10</w:t>
        </w:r>
        <w:r w:rsidR="00A323DF" w:rsidRPr="00223273">
          <w:rPr>
            <w:rStyle w:val="Hyperlink"/>
            <w:noProof/>
            <w:vertAlign w:val="superscript"/>
          </w:rPr>
          <w:t>o</w:t>
        </w:r>
        <w:r w:rsidR="00A323DF" w:rsidRPr="00223273">
          <w:rPr>
            <w:rStyle w:val="Hyperlink"/>
            <w:noProof/>
          </w:rPr>
          <w:t xml:space="preserve"> BS down tilt.</w:t>
        </w:r>
      </w:hyperlink>
    </w:p>
    <w:p w14:paraId="3F6D255E" w14:textId="43819DFE" w:rsidR="00A323DF" w:rsidRDefault="00952B2E">
      <w:pPr>
        <w:pStyle w:val="TableofFigures"/>
        <w:tabs>
          <w:tab w:val="right" w:leader="dot" w:pos="9350"/>
        </w:tabs>
        <w:rPr>
          <w:rFonts w:asciiTheme="minorHAnsi" w:eastAsiaTheme="minorEastAsia" w:hAnsiTheme="minorHAnsi"/>
          <w:b w:val="0"/>
          <w:noProof/>
          <w:kern w:val="2"/>
          <w:sz w:val="22"/>
          <w14:ligatures w14:val="standardContextual"/>
        </w:rPr>
      </w:pPr>
      <w:hyperlink w:anchor="_Toc181977848" w:history="1">
        <w:r w:rsidR="00A323DF" w:rsidRPr="00223273">
          <w:rPr>
            <w:rStyle w:val="Hyperlink"/>
            <w:noProof/>
          </w:rPr>
          <w:t>Observation 5</w:t>
        </w:r>
        <w:r w:rsidR="00A323DF">
          <w:rPr>
            <w:rFonts w:asciiTheme="minorHAnsi" w:eastAsiaTheme="minorEastAsia" w:hAnsiTheme="minorHAnsi"/>
            <w:b w:val="0"/>
            <w:noProof/>
            <w:kern w:val="2"/>
            <w:sz w:val="22"/>
            <w14:ligatures w14:val="standardContextual"/>
          </w:rPr>
          <w:tab/>
        </w:r>
        <w:r w:rsidR="00A323DF" w:rsidRPr="00223273">
          <w:rPr>
            <w:rStyle w:val="Hyperlink"/>
            <w:noProof/>
          </w:rPr>
          <w:t>Once the boresight of radiation between BS and UE is aligned, it is not critical for PDSCH link level simulation that CDL channel model capture down tilt or not, but down tilt will impact PMI index report.</w:t>
        </w:r>
      </w:hyperlink>
    </w:p>
    <w:p w14:paraId="593F4CFB" w14:textId="5F5E3830" w:rsidR="00A323DF" w:rsidRDefault="00952B2E">
      <w:pPr>
        <w:pStyle w:val="TableofFigures"/>
        <w:tabs>
          <w:tab w:val="right" w:leader="dot" w:pos="9350"/>
        </w:tabs>
        <w:rPr>
          <w:rFonts w:asciiTheme="minorHAnsi" w:eastAsiaTheme="minorEastAsia" w:hAnsiTheme="minorHAnsi"/>
          <w:b w:val="0"/>
          <w:noProof/>
          <w:kern w:val="2"/>
          <w:sz w:val="22"/>
          <w14:ligatures w14:val="standardContextual"/>
        </w:rPr>
      </w:pPr>
      <w:hyperlink w:anchor="_Toc181977849" w:history="1">
        <w:r w:rsidR="00A323DF" w:rsidRPr="00223273">
          <w:rPr>
            <w:rStyle w:val="Hyperlink"/>
            <w:noProof/>
          </w:rPr>
          <w:t>Observation 6</w:t>
        </w:r>
        <w:r w:rsidR="00A323DF">
          <w:rPr>
            <w:rFonts w:asciiTheme="minorHAnsi" w:eastAsiaTheme="minorEastAsia" w:hAnsiTheme="minorHAnsi"/>
            <w:b w:val="0"/>
            <w:noProof/>
            <w:kern w:val="2"/>
            <w:sz w:val="22"/>
            <w14:ligatures w14:val="standardContextual"/>
          </w:rPr>
          <w:tab/>
        </w:r>
        <w:r w:rsidR="00A323DF" w:rsidRPr="00223273">
          <w:rPr>
            <w:rStyle w:val="Hyperlink"/>
            <w:noProof/>
          </w:rPr>
          <w:t>Full connection without subarray virtualization method is not typical for large antenna implementation in real network.</w:t>
        </w:r>
      </w:hyperlink>
    </w:p>
    <w:p w14:paraId="6C791E1C" w14:textId="27DCB838" w:rsidR="00A323DF" w:rsidRDefault="00952B2E">
      <w:pPr>
        <w:pStyle w:val="TableofFigures"/>
        <w:tabs>
          <w:tab w:val="right" w:leader="dot" w:pos="9350"/>
        </w:tabs>
        <w:rPr>
          <w:rFonts w:asciiTheme="minorHAnsi" w:eastAsiaTheme="minorEastAsia" w:hAnsiTheme="minorHAnsi"/>
          <w:b w:val="0"/>
          <w:noProof/>
          <w:kern w:val="2"/>
          <w:sz w:val="22"/>
          <w14:ligatures w14:val="standardContextual"/>
        </w:rPr>
      </w:pPr>
      <w:hyperlink w:anchor="_Toc181977850" w:history="1">
        <w:r w:rsidR="00A323DF" w:rsidRPr="00223273">
          <w:rPr>
            <w:rStyle w:val="Hyperlink"/>
            <w:noProof/>
          </w:rPr>
          <w:t>Observation 7</w:t>
        </w:r>
        <w:r w:rsidR="00A323DF">
          <w:rPr>
            <w:rFonts w:asciiTheme="minorHAnsi" w:eastAsiaTheme="minorEastAsia" w:hAnsiTheme="minorHAnsi"/>
            <w:b w:val="0"/>
            <w:noProof/>
            <w:kern w:val="2"/>
            <w:sz w:val="22"/>
            <w14:ligatures w14:val="standardContextual"/>
          </w:rPr>
          <w:tab/>
        </w:r>
        <w:r w:rsidR="00A323DF" w:rsidRPr="00223273">
          <w:rPr>
            <w:rStyle w:val="Hyperlink"/>
            <w:noProof/>
          </w:rPr>
          <w:t>Larger antenna array is helpful to have better beam shape and performance for multiple layer transmission.</w:t>
        </w:r>
      </w:hyperlink>
    </w:p>
    <w:p w14:paraId="7D850BB5" w14:textId="1EC835E8" w:rsidR="00A323DF" w:rsidRDefault="00952B2E">
      <w:pPr>
        <w:pStyle w:val="TableofFigures"/>
        <w:tabs>
          <w:tab w:val="right" w:leader="dot" w:pos="9350"/>
        </w:tabs>
        <w:rPr>
          <w:rFonts w:asciiTheme="minorHAnsi" w:eastAsiaTheme="minorEastAsia" w:hAnsiTheme="minorHAnsi"/>
          <w:b w:val="0"/>
          <w:noProof/>
          <w:kern w:val="2"/>
          <w:sz w:val="22"/>
          <w14:ligatures w14:val="standardContextual"/>
        </w:rPr>
      </w:pPr>
      <w:hyperlink w:anchor="_Toc181977851" w:history="1">
        <w:r w:rsidR="00A323DF" w:rsidRPr="00223273">
          <w:rPr>
            <w:rStyle w:val="Hyperlink"/>
            <w:noProof/>
          </w:rPr>
          <w:t>Observation 8</w:t>
        </w:r>
        <w:r w:rsidR="00A323DF">
          <w:rPr>
            <w:rFonts w:asciiTheme="minorHAnsi" w:eastAsiaTheme="minorEastAsia" w:hAnsiTheme="minorHAnsi"/>
            <w:b w:val="0"/>
            <w:noProof/>
            <w:kern w:val="2"/>
            <w:sz w:val="22"/>
            <w14:ligatures w14:val="standardContextual"/>
          </w:rPr>
          <w:tab/>
        </w:r>
        <w:r w:rsidR="00A323DF" w:rsidRPr="00223273">
          <w:rPr>
            <w:rStyle w:val="Hyperlink"/>
            <w:noProof/>
          </w:rPr>
          <w:t>All layers are transmitted by strongest beams could have relative better performance than transmitted by different beam directions.</w:t>
        </w:r>
      </w:hyperlink>
    </w:p>
    <w:p w14:paraId="741F228D" w14:textId="0F8997F1" w:rsidR="00A323DF" w:rsidRDefault="00952B2E">
      <w:pPr>
        <w:pStyle w:val="TableofFigures"/>
        <w:tabs>
          <w:tab w:val="right" w:leader="dot" w:pos="9350"/>
        </w:tabs>
        <w:rPr>
          <w:rFonts w:asciiTheme="minorHAnsi" w:eastAsiaTheme="minorEastAsia" w:hAnsiTheme="minorHAnsi"/>
          <w:b w:val="0"/>
          <w:noProof/>
          <w:kern w:val="2"/>
          <w:sz w:val="22"/>
          <w14:ligatures w14:val="standardContextual"/>
        </w:rPr>
      </w:pPr>
      <w:hyperlink w:anchor="_Toc181977852" w:history="1">
        <w:r w:rsidR="00A323DF" w:rsidRPr="00223273">
          <w:rPr>
            <w:rStyle w:val="Hyperlink"/>
            <w:noProof/>
          </w:rPr>
          <w:t>Observation 9</w:t>
        </w:r>
        <w:r w:rsidR="00A323DF">
          <w:rPr>
            <w:rFonts w:asciiTheme="minorHAnsi" w:eastAsiaTheme="minorEastAsia" w:hAnsiTheme="minorHAnsi"/>
            <w:b w:val="0"/>
            <w:noProof/>
            <w:kern w:val="2"/>
            <w:sz w:val="22"/>
            <w14:ligatures w14:val="standardContextual"/>
          </w:rPr>
          <w:tab/>
        </w:r>
        <w:r w:rsidR="00A323DF" w:rsidRPr="00223273">
          <w:rPr>
            <w:rStyle w:val="Hyperlink"/>
            <w:noProof/>
          </w:rPr>
          <w:t>More subarray in a certain plane (horizontal or vertical) would be needed to support more beam direction freedom on this plane.</w:t>
        </w:r>
      </w:hyperlink>
    </w:p>
    <w:p w14:paraId="697D688A" w14:textId="2ACE372B" w:rsidR="00A323DF" w:rsidRDefault="00952B2E">
      <w:pPr>
        <w:pStyle w:val="TableofFigures"/>
        <w:tabs>
          <w:tab w:val="right" w:leader="dot" w:pos="9350"/>
        </w:tabs>
        <w:rPr>
          <w:rFonts w:asciiTheme="minorHAnsi" w:eastAsiaTheme="minorEastAsia" w:hAnsiTheme="minorHAnsi"/>
          <w:b w:val="0"/>
          <w:noProof/>
          <w:kern w:val="2"/>
          <w:sz w:val="22"/>
          <w14:ligatures w14:val="standardContextual"/>
        </w:rPr>
      </w:pPr>
      <w:hyperlink w:anchor="_Toc181977853" w:history="1">
        <w:r w:rsidR="00A323DF" w:rsidRPr="00223273">
          <w:rPr>
            <w:rStyle w:val="Hyperlink"/>
            <w:noProof/>
          </w:rPr>
          <w:t>Observation 10</w:t>
        </w:r>
        <w:r w:rsidR="00A323DF">
          <w:rPr>
            <w:rFonts w:asciiTheme="minorHAnsi" w:eastAsiaTheme="minorEastAsia" w:hAnsiTheme="minorHAnsi"/>
            <w:b w:val="0"/>
            <w:noProof/>
            <w:kern w:val="2"/>
            <w:sz w:val="22"/>
            <w14:ligatures w14:val="standardContextual"/>
          </w:rPr>
          <w:tab/>
        </w:r>
        <w:r w:rsidR="00A323DF" w:rsidRPr="00223273">
          <w:rPr>
            <w:rStyle w:val="Hyperlink"/>
            <w:noProof/>
          </w:rPr>
          <w:t>Subarray virtualization could be feasible for 8 layers transmission with CDLC Uma FR1 if there are enough subarrays to steer the beam.</w:t>
        </w:r>
      </w:hyperlink>
    </w:p>
    <w:p w14:paraId="0B2076F0" w14:textId="3003A2D8" w:rsidR="00A323DF" w:rsidRDefault="00952B2E">
      <w:pPr>
        <w:pStyle w:val="TableofFigures"/>
        <w:tabs>
          <w:tab w:val="right" w:leader="dot" w:pos="9350"/>
        </w:tabs>
        <w:rPr>
          <w:rFonts w:asciiTheme="minorHAnsi" w:eastAsiaTheme="minorEastAsia" w:hAnsiTheme="minorHAnsi"/>
          <w:b w:val="0"/>
          <w:noProof/>
          <w:kern w:val="2"/>
          <w:sz w:val="22"/>
          <w14:ligatures w14:val="standardContextual"/>
        </w:rPr>
      </w:pPr>
      <w:hyperlink w:anchor="_Toc181977854" w:history="1">
        <w:r w:rsidR="00A323DF" w:rsidRPr="00223273">
          <w:rPr>
            <w:rStyle w:val="Hyperlink"/>
            <w:noProof/>
          </w:rPr>
          <w:t>Observation 11</w:t>
        </w:r>
        <w:r w:rsidR="00A323DF">
          <w:rPr>
            <w:rFonts w:asciiTheme="minorHAnsi" w:eastAsiaTheme="minorEastAsia" w:hAnsiTheme="minorHAnsi"/>
            <w:b w:val="0"/>
            <w:noProof/>
            <w:kern w:val="2"/>
            <w:sz w:val="22"/>
            <w14:ligatures w14:val="standardContextual"/>
          </w:rPr>
          <w:tab/>
        </w:r>
        <w:r w:rsidR="00A323DF" w:rsidRPr="00223273">
          <w:rPr>
            <w:rStyle w:val="Hyperlink"/>
            <w:noProof/>
          </w:rPr>
          <w:t>Similar as subarray virtualization method, all layers transmitted by the strongest beam direction could have better performance. The propagation condition of selected beam is more dominant for performance than inter-layer interference.</w:t>
        </w:r>
      </w:hyperlink>
    </w:p>
    <w:p w14:paraId="777F91E0" w14:textId="6F729C11" w:rsidR="00A323DF" w:rsidRDefault="00952B2E">
      <w:pPr>
        <w:pStyle w:val="TableofFigures"/>
        <w:tabs>
          <w:tab w:val="right" w:leader="dot" w:pos="9350"/>
        </w:tabs>
        <w:rPr>
          <w:rFonts w:asciiTheme="minorHAnsi" w:eastAsiaTheme="minorEastAsia" w:hAnsiTheme="minorHAnsi"/>
          <w:b w:val="0"/>
          <w:noProof/>
          <w:kern w:val="2"/>
          <w:sz w:val="22"/>
          <w14:ligatures w14:val="standardContextual"/>
        </w:rPr>
      </w:pPr>
      <w:hyperlink w:anchor="_Toc181977855" w:history="1">
        <w:r w:rsidR="00A323DF" w:rsidRPr="00223273">
          <w:rPr>
            <w:rStyle w:val="Hyperlink"/>
            <w:noProof/>
          </w:rPr>
          <w:t>Observation 12</w:t>
        </w:r>
        <w:r w:rsidR="00A323DF">
          <w:rPr>
            <w:rFonts w:asciiTheme="minorHAnsi" w:eastAsiaTheme="minorEastAsia" w:hAnsiTheme="minorHAnsi"/>
            <w:b w:val="0"/>
            <w:noProof/>
            <w:kern w:val="2"/>
            <w:sz w:val="22"/>
            <w14:ligatures w14:val="standardContextual"/>
          </w:rPr>
          <w:tab/>
        </w:r>
        <w:r w:rsidR="00A323DF" w:rsidRPr="00223273">
          <w:rPr>
            <w:rStyle w:val="Hyperlink"/>
            <w:noProof/>
          </w:rPr>
          <w:t>One by one CSI port to AE mapping is not feasible for 8 layers performance verification with CDL Uma FR1 model in 38.827.</w:t>
        </w:r>
      </w:hyperlink>
    </w:p>
    <w:p w14:paraId="740C4385" w14:textId="40F3D016" w:rsidR="00A323DF" w:rsidRDefault="00952B2E">
      <w:pPr>
        <w:pStyle w:val="TableofFigures"/>
        <w:tabs>
          <w:tab w:val="right" w:leader="dot" w:pos="9350"/>
        </w:tabs>
        <w:rPr>
          <w:rFonts w:asciiTheme="minorHAnsi" w:eastAsiaTheme="minorEastAsia" w:hAnsiTheme="minorHAnsi"/>
          <w:b w:val="0"/>
          <w:noProof/>
          <w:kern w:val="2"/>
          <w:sz w:val="22"/>
          <w14:ligatures w14:val="standardContextual"/>
        </w:rPr>
      </w:pPr>
      <w:hyperlink w:anchor="_Toc181977856" w:history="1">
        <w:r w:rsidR="00A323DF" w:rsidRPr="00223273">
          <w:rPr>
            <w:rStyle w:val="Hyperlink"/>
            <w:noProof/>
          </w:rPr>
          <w:t>Observation 13</w:t>
        </w:r>
        <w:r w:rsidR="00A323DF">
          <w:rPr>
            <w:rFonts w:asciiTheme="minorHAnsi" w:eastAsiaTheme="minorEastAsia" w:hAnsiTheme="minorHAnsi"/>
            <w:b w:val="0"/>
            <w:noProof/>
            <w:kern w:val="2"/>
            <w:sz w:val="22"/>
            <w14:ligatures w14:val="standardContextual"/>
          </w:rPr>
          <w:tab/>
        </w:r>
        <w:r w:rsidR="00A323DF" w:rsidRPr="00223273">
          <w:rPr>
            <w:rStyle w:val="Hyperlink"/>
            <w:noProof/>
          </w:rPr>
          <w:t>To support higher layer transmission under CDL model, the large antenna array is necessary to have large spatial freedom.</w:t>
        </w:r>
      </w:hyperlink>
    </w:p>
    <w:p w14:paraId="15873CFB" w14:textId="04D725F2" w:rsidR="00A323DF" w:rsidRDefault="00952B2E">
      <w:pPr>
        <w:pStyle w:val="TableofFigures"/>
        <w:tabs>
          <w:tab w:val="right" w:leader="dot" w:pos="9350"/>
        </w:tabs>
        <w:rPr>
          <w:rFonts w:asciiTheme="minorHAnsi" w:eastAsiaTheme="minorEastAsia" w:hAnsiTheme="minorHAnsi"/>
          <w:b w:val="0"/>
          <w:noProof/>
          <w:kern w:val="2"/>
          <w:sz w:val="22"/>
          <w14:ligatures w14:val="standardContextual"/>
        </w:rPr>
      </w:pPr>
      <w:hyperlink w:anchor="_Toc181977857" w:history="1">
        <w:r w:rsidR="00A323DF" w:rsidRPr="00223273">
          <w:rPr>
            <w:rStyle w:val="Hyperlink"/>
            <w:noProof/>
          </w:rPr>
          <w:t>Observation 14</w:t>
        </w:r>
        <w:r w:rsidR="00A323DF">
          <w:rPr>
            <w:rFonts w:asciiTheme="minorHAnsi" w:eastAsiaTheme="minorEastAsia" w:hAnsiTheme="minorHAnsi"/>
            <w:b w:val="0"/>
            <w:noProof/>
            <w:kern w:val="2"/>
            <w:sz w:val="22"/>
            <w14:ligatures w14:val="standardContextual"/>
          </w:rPr>
          <w:tab/>
        </w:r>
        <w:r w:rsidR="00A323DF" w:rsidRPr="00223273">
          <w:rPr>
            <w:rStyle w:val="Hyperlink"/>
            <w:noProof/>
          </w:rPr>
          <w:t>If set all desired transmission directions along a certain plane (i.e., all strongest beams are along horizontal plane as in CDLC Uma FR1 model), more antenna element is needed (i.e., at least 16 AE for 4 beam directions) to steer the beam to expected direction.</w:t>
        </w:r>
      </w:hyperlink>
    </w:p>
    <w:p w14:paraId="5C166ED4" w14:textId="003B1FCF" w:rsidR="0028398A" w:rsidRDefault="0028398A" w:rsidP="0028398A">
      <w:pPr>
        <w:pStyle w:val="BodyText"/>
        <w:rPr>
          <w:b/>
          <w:bCs/>
        </w:rPr>
      </w:pPr>
      <w:r>
        <w:rPr>
          <w:b/>
          <w:bCs/>
        </w:rPr>
        <w:fldChar w:fldCharType="end"/>
      </w:r>
    </w:p>
    <w:p w14:paraId="63A6B4EC" w14:textId="77777777" w:rsidR="0028398A" w:rsidRPr="00C44A83" w:rsidRDefault="0028398A" w:rsidP="00C44A83">
      <w:pPr>
        <w:pStyle w:val="BodyText"/>
        <w:spacing w:line="259" w:lineRule="auto"/>
        <w:jc w:val="both"/>
        <w:rPr>
          <w:rFonts w:ascii="Arial" w:eastAsiaTheme="minorHAnsi" w:hAnsi="Arial" w:cstheme="minorBidi"/>
          <w:szCs w:val="22"/>
          <w:lang w:val="en-US" w:eastAsia="zh-CN"/>
        </w:rPr>
      </w:pPr>
      <w:r w:rsidRPr="00C44A83">
        <w:rPr>
          <w:rFonts w:ascii="Arial" w:eastAsiaTheme="minorHAnsi" w:hAnsi="Arial" w:cstheme="minorBidi"/>
          <w:szCs w:val="22"/>
          <w:lang w:val="en-US" w:eastAsia="zh-CN"/>
        </w:rPr>
        <w:t>Based on the discussion in the previous sections we propose the following:</w:t>
      </w:r>
    </w:p>
    <w:p w14:paraId="2A54483D" w14:textId="5922783D" w:rsidR="00A323DF" w:rsidRDefault="0028398A">
      <w:pPr>
        <w:pStyle w:val="TableofFigures"/>
        <w:tabs>
          <w:tab w:val="right" w:leader="dot" w:pos="9350"/>
        </w:tabs>
        <w:rPr>
          <w:rFonts w:asciiTheme="minorHAnsi" w:eastAsiaTheme="minorEastAsia" w:hAnsiTheme="minorHAnsi"/>
          <w:b w:val="0"/>
          <w:noProof/>
          <w:kern w:val="2"/>
          <w:sz w:val="22"/>
          <w14:ligatures w14:val="standardContextual"/>
        </w:rPr>
      </w:pPr>
      <w:r>
        <w:rPr>
          <w:b w:val="0"/>
          <w:bCs/>
        </w:rPr>
        <w:fldChar w:fldCharType="begin"/>
      </w:r>
      <w:r>
        <w:rPr>
          <w:bCs/>
        </w:rPr>
        <w:instrText xml:space="preserve"> TOC \n \h \z \t "Proposal" \c </w:instrText>
      </w:r>
      <w:r>
        <w:rPr>
          <w:b w:val="0"/>
          <w:bCs/>
        </w:rPr>
        <w:fldChar w:fldCharType="separate"/>
      </w:r>
      <w:hyperlink w:anchor="_Toc181977858" w:history="1">
        <w:r w:rsidR="00A323DF" w:rsidRPr="00FF534E">
          <w:rPr>
            <w:rStyle w:val="Hyperlink"/>
            <w:noProof/>
          </w:rPr>
          <w:t>Proposal 1</w:t>
        </w:r>
        <w:r w:rsidR="00A323DF">
          <w:rPr>
            <w:rFonts w:asciiTheme="minorHAnsi" w:eastAsiaTheme="minorEastAsia" w:hAnsiTheme="minorHAnsi"/>
            <w:b w:val="0"/>
            <w:noProof/>
            <w:kern w:val="2"/>
            <w:sz w:val="22"/>
            <w14:ligatures w14:val="standardContextual"/>
          </w:rPr>
          <w:tab/>
        </w:r>
        <w:r w:rsidR="00A323DF" w:rsidRPr="00FF534E">
          <w:rPr>
            <w:rStyle w:val="Hyperlink"/>
            <w:noProof/>
          </w:rPr>
          <w:t>RAN4 to discuss if a new scalable deterministic CDL model is necessary from demodulation perspective. Following procedures could be considered.</w:t>
        </w:r>
      </w:hyperlink>
    </w:p>
    <w:p w14:paraId="7E641C42" w14:textId="2B695B0E" w:rsidR="00A323DF" w:rsidRDefault="00952B2E">
      <w:pPr>
        <w:pStyle w:val="TableofFigures"/>
        <w:tabs>
          <w:tab w:val="right" w:leader="dot" w:pos="9350"/>
        </w:tabs>
        <w:rPr>
          <w:rFonts w:asciiTheme="minorHAnsi" w:eastAsiaTheme="minorEastAsia" w:hAnsiTheme="minorHAnsi"/>
          <w:b w:val="0"/>
          <w:noProof/>
          <w:kern w:val="2"/>
          <w:sz w:val="22"/>
          <w14:ligatures w14:val="standardContextual"/>
        </w:rPr>
      </w:pPr>
      <w:hyperlink w:anchor="_Toc181977859" w:history="1">
        <w:r w:rsidR="00A323DF" w:rsidRPr="00FF534E">
          <w:rPr>
            <w:rStyle w:val="Hyperlink"/>
            <w:noProof/>
          </w:rPr>
          <w:t>1.</w:t>
        </w:r>
        <w:r w:rsidR="00A323DF">
          <w:rPr>
            <w:rFonts w:asciiTheme="minorHAnsi" w:eastAsiaTheme="minorEastAsia" w:hAnsiTheme="minorHAnsi"/>
            <w:b w:val="0"/>
            <w:noProof/>
            <w:kern w:val="2"/>
            <w:sz w:val="22"/>
            <w14:ligatures w14:val="standardContextual"/>
          </w:rPr>
          <w:tab/>
        </w:r>
        <w:r w:rsidR="00A323DF" w:rsidRPr="00FF534E">
          <w:rPr>
            <w:rStyle w:val="Hyperlink"/>
            <w:noProof/>
          </w:rPr>
          <w:t>Derive scalable CDL models based on 38.901 model and 38.827 method for MIMO simulation:</w:t>
        </w:r>
      </w:hyperlink>
    </w:p>
    <w:p w14:paraId="619CFBFC" w14:textId="673B97C1" w:rsidR="00A323DF" w:rsidRDefault="00952B2E">
      <w:pPr>
        <w:pStyle w:val="TableofFigures"/>
        <w:tabs>
          <w:tab w:val="right" w:leader="dot" w:pos="9350"/>
        </w:tabs>
        <w:rPr>
          <w:rFonts w:asciiTheme="minorHAnsi" w:eastAsiaTheme="minorEastAsia" w:hAnsiTheme="minorHAnsi"/>
          <w:b w:val="0"/>
          <w:noProof/>
          <w:kern w:val="2"/>
          <w:sz w:val="22"/>
          <w14:ligatures w14:val="standardContextual"/>
        </w:rPr>
      </w:pPr>
      <w:hyperlink w:anchor="_Toc181977860" w:history="1">
        <w:r w:rsidR="00A323DF" w:rsidRPr="00FF534E">
          <w:rPr>
            <w:rStyle w:val="Hyperlink"/>
            <w:noProof/>
          </w:rPr>
          <w:t>a.</w:t>
        </w:r>
        <w:r w:rsidR="00A323DF">
          <w:rPr>
            <w:rFonts w:asciiTheme="minorHAnsi" w:eastAsiaTheme="minorEastAsia" w:hAnsiTheme="minorHAnsi"/>
            <w:b w:val="0"/>
            <w:noProof/>
            <w:kern w:val="2"/>
            <w:sz w:val="22"/>
            <w14:ligatures w14:val="standardContextual"/>
          </w:rPr>
          <w:tab/>
        </w:r>
        <w:r w:rsidR="00A323DF" w:rsidRPr="00FF534E">
          <w:rPr>
            <w:rStyle w:val="Hyperlink"/>
            <w:noProof/>
          </w:rPr>
          <w:t>Reuse relative delay and power per cluster defined in CDL models in 38.901.</w:t>
        </w:r>
      </w:hyperlink>
    </w:p>
    <w:p w14:paraId="5E7BD946" w14:textId="65F6D33C" w:rsidR="00A323DF" w:rsidRDefault="00952B2E">
      <w:pPr>
        <w:pStyle w:val="TableofFigures"/>
        <w:tabs>
          <w:tab w:val="right" w:leader="dot" w:pos="9350"/>
        </w:tabs>
        <w:rPr>
          <w:rFonts w:asciiTheme="minorHAnsi" w:eastAsiaTheme="minorEastAsia" w:hAnsiTheme="minorHAnsi"/>
          <w:b w:val="0"/>
          <w:noProof/>
          <w:kern w:val="2"/>
          <w:sz w:val="22"/>
          <w14:ligatures w14:val="standardContextual"/>
        </w:rPr>
      </w:pPr>
      <w:hyperlink w:anchor="_Toc181977861" w:history="1">
        <w:r w:rsidR="00A323DF" w:rsidRPr="00FF534E">
          <w:rPr>
            <w:rStyle w:val="Hyperlink"/>
            <w:noProof/>
          </w:rPr>
          <w:t>b.</w:t>
        </w:r>
        <w:r w:rsidR="00A323DF">
          <w:rPr>
            <w:rFonts w:asciiTheme="minorHAnsi" w:eastAsiaTheme="minorEastAsia" w:hAnsiTheme="minorHAnsi"/>
            <w:b w:val="0"/>
            <w:noProof/>
            <w:kern w:val="2"/>
            <w:sz w:val="22"/>
            <w14:ligatures w14:val="standardContextual"/>
          </w:rPr>
          <w:tab/>
        </w:r>
        <w:r w:rsidR="00A323DF" w:rsidRPr="00FF534E">
          <w:rPr>
            <w:rStyle w:val="Hyperlink"/>
            <w:noProof/>
          </w:rPr>
          <w:t>Set UE is static as 38.901.</w:t>
        </w:r>
      </w:hyperlink>
    </w:p>
    <w:p w14:paraId="504B2D64" w14:textId="6AAFC9E9" w:rsidR="00A323DF" w:rsidRDefault="00952B2E">
      <w:pPr>
        <w:pStyle w:val="TableofFigures"/>
        <w:tabs>
          <w:tab w:val="right" w:leader="dot" w:pos="9350"/>
        </w:tabs>
        <w:rPr>
          <w:rFonts w:asciiTheme="minorHAnsi" w:eastAsiaTheme="minorEastAsia" w:hAnsiTheme="minorHAnsi"/>
          <w:b w:val="0"/>
          <w:noProof/>
          <w:kern w:val="2"/>
          <w:sz w:val="22"/>
          <w14:ligatures w14:val="standardContextual"/>
        </w:rPr>
      </w:pPr>
      <w:hyperlink w:anchor="_Toc181977862" w:history="1">
        <w:r w:rsidR="00A323DF" w:rsidRPr="00FF534E">
          <w:rPr>
            <w:rStyle w:val="Hyperlink"/>
            <w:noProof/>
          </w:rPr>
          <w:t>c.</w:t>
        </w:r>
        <w:r w:rsidR="00A323DF">
          <w:rPr>
            <w:rFonts w:asciiTheme="minorHAnsi" w:eastAsiaTheme="minorEastAsia" w:hAnsiTheme="minorHAnsi"/>
            <w:b w:val="0"/>
            <w:noProof/>
            <w:kern w:val="2"/>
            <w:sz w:val="22"/>
            <w14:ligatures w14:val="standardContextual"/>
          </w:rPr>
          <w:tab/>
        </w:r>
        <w:r w:rsidR="00A323DF" w:rsidRPr="00FF534E">
          <w:rPr>
            <w:rStyle w:val="Hyperlink"/>
            <w:noProof/>
          </w:rPr>
          <w:t>Assume one isotropic antenna element for both BS and UE side.</w:t>
        </w:r>
      </w:hyperlink>
    </w:p>
    <w:p w14:paraId="6F1942CC" w14:textId="1AC0E93F" w:rsidR="00A323DF" w:rsidRDefault="00952B2E">
      <w:pPr>
        <w:pStyle w:val="TableofFigures"/>
        <w:tabs>
          <w:tab w:val="right" w:leader="dot" w:pos="9350"/>
        </w:tabs>
        <w:rPr>
          <w:rFonts w:asciiTheme="minorHAnsi" w:eastAsiaTheme="minorEastAsia" w:hAnsiTheme="minorHAnsi"/>
          <w:b w:val="0"/>
          <w:noProof/>
          <w:kern w:val="2"/>
          <w:sz w:val="22"/>
          <w14:ligatures w14:val="standardContextual"/>
        </w:rPr>
      </w:pPr>
      <w:hyperlink w:anchor="_Toc181977863" w:history="1">
        <w:r w:rsidR="00A323DF" w:rsidRPr="00FF534E">
          <w:rPr>
            <w:rStyle w:val="Hyperlink"/>
            <w:noProof/>
          </w:rPr>
          <w:t>d.</w:t>
        </w:r>
        <w:r w:rsidR="00A323DF">
          <w:rPr>
            <w:rFonts w:asciiTheme="minorHAnsi" w:eastAsiaTheme="minorEastAsia" w:hAnsiTheme="minorHAnsi"/>
            <w:b w:val="0"/>
            <w:noProof/>
            <w:kern w:val="2"/>
            <w:sz w:val="22"/>
            <w14:ligatures w14:val="standardContextual"/>
          </w:rPr>
          <w:tab/>
        </w:r>
        <w:r w:rsidR="00A323DF" w:rsidRPr="00FF534E">
          <w:rPr>
            <w:rStyle w:val="Hyperlink"/>
            <w:noProof/>
          </w:rPr>
          <w:t>Set desired angles, desired angel spread, coupling patterns and initial phase of polarization matrix etc., as 38.827 have done.</w:t>
        </w:r>
      </w:hyperlink>
    </w:p>
    <w:p w14:paraId="37247469" w14:textId="046C133F" w:rsidR="00A323DF" w:rsidRDefault="00952B2E">
      <w:pPr>
        <w:pStyle w:val="TableofFigures"/>
        <w:tabs>
          <w:tab w:val="right" w:leader="dot" w:pos="9350"/>
        </w:tabs>
        <w:rPr>
          <w:rFonts w:asciiTheme="minorHAnsi" w:eastAsiaTheme="minorEastAsia" w:hAnsiTheme="minorHAnsi"/>
          <w:b w:val="0"/>
          <w:noProof/>
          <w:kern w:val="2"/>
          <w:sz w:val="22"/>
          <w14:ligatures w14:val="standardContextual"/>
        </w:rPr>
      </w:pPr>
      <w:hyperlink w:anchor="_Toc181977864" w:history="1">
        <w:r w:rsidR="00A323DF" w:rsidRPr="00FF534E">
          <w:rPr>
            <w:rStyle w:val="Hyperlink"/>
            <w:noProof/>
          </w:rPr>
          <w:t>e.</w:t>
        </w:r>
        <w:r w:rsidR="00A323DF">
          <w:rPr>
            <w:rFonts w:asciiTheme="minorHAnsi" w:eastAsiaTheme="minorEastAsia" w:hAnsiTheme="minorHAnsi"/>
            <w:b w:val="0"/>
            <w:noProof/>
            <w:kern w:val="2"/>
            <w:sz w:val="22"/>
            <w14:ligatures w14:val="standardContextual"/>
          </w:rPr>
          <w:tab/>
        </w:r>
        <w:r w:rsidR="00A323DF" w:rsidRPr="00FF534E">
          <w:rPr>
            <w:rStyle w:val="Hyperlink"/>
            <w:noProof/>
          </w:rPr>
          <w:t>Derive channel model profiles (for example, call them “CDLM-A/B/C”) which can be considered as general model for a frequency range.</w:t>
        </w:r>
      </w:hyperlink>
    </w:p>
    <w:p w14:paraId="0C92B3FE" w14:textId="2DFAA274" w:rsidR="00A323DF" w:rsidRDefault="00952B2E">
      <w:pPr>
        <w:pStyle w:val="TableofFigures"/>
        <w:tabs>
          <w:tab w:val="right" w:leader="dot" w:pos="9350"/>
        </w:tabs>
        <w:rPr>
          <w:rFonts w:asciiTheme="minorHAnsi" w:eastAsiaTheme="minorEastAsia" w:hAnsiTheme="minorHAnsi"/>
          <w:b w:val="0"/>
          <w:noProof/>
          <w:kern w:val="2"/>
          <w:sz w:val="22"/>
          <w14:ligatures w14:val="standardContextual"/>
        </w:rPr>
      </w:pPr>
      <w:hyperlink w:anchor="_Toc181977865" w:history="1">
        <w:r w:rsidR="00A323DF" w:rsidRPr="00FF534E">
          <w:rPr>
            <w:rStyle w:val="Hyperlink"/>
            <w:noProof/>
          </w:rPr>
          <w:t>2.</w:t>
        </w:r>
        <w:r w:rsidR="00A323DF">
          <w:rPr>
            <w:rFonts w:asciiTheme="minorHAnsi" w:eastAsiaTheme="minorEastAsia" w:hAnsiTheme="minorHAnsi"/>
            <w:b w:val="0"/>
            <w:noProof/>
            <w:kern w:val="2"/>
            <w:sz w:val="22"/>
            <w14:ligatures w14:val="standardContextual"/>
          </w:rPr>
          <w:tab/>
        </w:r>
        <w:r w:rsidR="00A323DF" w:rsidRPr="00FF534E">
          <w:rPr>
            <w:rStyle w:val="Hyperlink"/>
            <w:noProof/>
          </w:rPr>
          <w:t>Derive specific CDL models for demodulation requirements:</w:t>
        </w:r>
      </w:hyperlink>
    </w:p>
    <w:p w14:paraId="730FD490" w14:textId="73B4CB75" w:rsidR="00A323DF" w:rsidRDefault="00952B2E">
      <w:pPr>
        <w:pStyle w:val="TableofFigures"/>
        <w:tabs>
          <w:tab w:val="right" w:leader="dot" w:pos="9350"/>
        </w:tabs>
        <w:rPr>
          <w:rFonts w:asciiTheme="minorHAnsi" w:eastAsiaTheme="minorEastAsia" w:hAnsiTheme="minorHAnsi"/>
          <w:b w:val="0"/>
          <w:noProof/>
          <w:kern w:val="2"/>
          <w:sz w:val="22"/>
          <w14:ligatures w14:val="standardContextual"/>
        </w:rPr>
      </w:pPr>
      <w:hyperlink w:anchor="_Toc181977866" w:history="1">
        <w:r w:rsidR="00A323DF" w:rsidRPr="00FF534E">
          <w:rPr>
            <w:rStyle w:val="Hyperlink"/>
            <w:noProof/>
          </w:rPr>
          <w:t>a.</w:t>
        </w:r>
        <w:r w:rsidR="00A323DF">
          <w:rPr>
            <w:rFonts w:asciiTheme="minorHAnsi" w:eastAsiaTheme="minorEastAsia" w:hAnsiTheme="minorHAnsi"/>
            <w:b w:val="0"/>
            <w:noProof/>
            <w:kern w:val="2"/>
            <w:sz w:val="22"/>
            <w14:ligatures w14:val="standardContextual"/>
          </w:rPr>
          <w:tab/>
        </w:r>
        <w:r w:rsidR="00A323DF" w:rsidRPr="00FF534E">
          <w:rPr>
            <w:rStyle w:val="Hyperlink"/>
            <w:noProof/>
          </w:rPr>
          <w:t>Set desired delay spread, desired UE velocity vector (Doppler shift and directions) and proper BS and UE antenna configurations according to typical feature scenario.</w:t>
        </w:r>
      </w:hyperlink>
    </w:p>
    <w:p w14:paraId="415A887B" w14:textId="41707F66" w:rsidR="00A323DF" w:rsidRDefault="00952B2E">
      <w:pPr>
        <w:pStyle w:val="TableofFigures"/>
        <w:tabs>
          <w:tab w:val="right" w:leader="dot" w:pos="9350"/>
        </w:tabs>
        <w:rPr>
          <w:rFonts w:asciiTheme="minorHAnsi" w:eastAsiaTheme="minorEastAsia" w:hAnsiTheme="minorHAnsi"/>
          <w:b w:val="0"/>
          <w:noProof/>
          <w:kern w:val="2"/>
          <w:sz w:val="22"/>
          <w14:ligatures w14:val="standardContextual"/>
        </w:rPr>
      </w:pPr>
      <w:hyperlink w:anchor="_Toc181977867" w:history="1">
        <w:r w:rsidR="00A323DF" w:rsidRPr="00FF534E">
          <w:rPr>
            <w:rStyle w:val="Hyperlink"/>
            <w:noProof/>
          </w:rPr>
          <w:t>b.</w:t>
        </w:r>
        <w:r w:rsidR="00A323DF">
          <w:rPr>
            <w:rFonts w:asciiTheme="minorHAnsi" w:eastAsiaTheme="minorEastAsia" w:hAnsiTheme="minorHAnsi"/>
            <w:b w:val="0"/>
            <w:noProof/>
            <w:kern w:val="2"/>
            <w:sz w:val="22"/>
            <w14:ligatures w14:val="standardContextual"/>
          </w:rPr>
          <w:tab/>
        </w:r>
        <w:r w:rsidR="00A323DF" w:rsidRPr="00FF534E">
          <w:rPr>
            <w:rStyle w:val="Hyperlink"/>
            <w:noProof/>
          </w:rPr>
          <w:t>Derive specific model profiles on top of scalable channel model profiles from step 1 above.</w:t>
        </w:r>
      </w:hyperlink>
    </w:p>
    <w:p w14:paraId="4932AD60" w14:textId="53226180" w:rsidR="00A323DF" w:rsidRDefault="00952B2E">
      <w:pPr>
        <w:pStyle w:val="TableofFigures"/>
        <w:tabs>
          <w:tab w:val="right" w:leader="dot" w:pos="9350"/>
        </w:tabs>
        <w:rPr>
          <w:rFonts w:asciiTheme="minorHAnsi" w:eastAsiaTheme="minorEastAsia" w:hAnsiTheme="minorHAnsi"/>
          <w:b w:val="0"/>
          <w:noProof/>
          <w:kern w:val="2"/>
          <w:sz w:val="22"/>
          <w14:ligatures w14:val="standardContextual"/>
        </w:rPr>
      </w:pPr>
      <w:hyperlink w:anchor="_Toc181977868" w:history="1">
        <w:r w:rsidR="00A323DF" w:rsidRPr="00FF534E">
          <w:rPr>
            <w:rStyle w:val="Hyperlink"/>
            <w:noProof/>
          </w:rPr>
          <w:t>Proposal 2</w:t>
        </w:r>
        <w:r w:rsidR="00A323DF">
          <w:rPr>
            <w:rFonts w:asciiTheme="minorHAnsi" w:eastAsiaTheme="minorEastAsia" w:hAnsiTheme="minorHAnsi"/>
            <w:b w:val="0"/>
            <w:noProof/>
            <w:kern w:val="2"/>
            <w:sz w:val="22"/>
            <w14:ligatures w14:val="standardContextual"/>
          </w:rPr>
          <w:tab/>
        </w:r>
        <w:r w:rsidR="00A323DF" w:rsidRPr="00FF534E">
          <w:rPr>
            <w:rStyle w:val="Hyperlink"/>
            <w:noProof/>
          </w:rPr>
          <w:t>It could be furtherly discussed that the necessary of having different subset of models per deployment (i.e., Uma, Umi, Indoor etc.) for demodulation requirements.</w:t>
        </w:r>
      </w:hyperlink>
    </w:p>
    <w:p w14:paraId="38321BC9" w14:textId="3C00FDDE" w:rsidR="00A323DF" w:rsidRDefault="00952B2E">
      <w:pPr>
        <w:pStyle w:val="TableofFigures"/>
        <w:tabs>
          <w:tab w:val="right" w:leader="dot" w:pos="9350"/>
        </w:tabs>
        <w:rPr>
          <w:rFonts w:asciiTheme="minorHAnsi" w:eastAsiaTheme="minorEastAsia" w:hAnsiTheme="minorHAnsi"/>
          <w:b w:val="0"/>
          <w:noProof/>
          <w:kern w:val="2"/>
          <w:sz w:val="22"/>
          <w14:ligatures w14:val="standardContextual"/>
        </w:rPr>
      </w:pPr>
      <w:hyperlink w:anchor="_Toc181977869" w:history="1">
        <w:r w:rsidR="00A323DF" w:rsidRPr="00FF534E">
          <w:rPr>
            <w:rStyle w:val="Hyperlink"/>
            <w:noProof/>
          </w:rPr>
          <w:t>Proposal 3</w:t>
        </w:r>
        <w:r w:rsidR="00A323DF">
          <w:rPr>
            <w:rFonts w:asciiTheme="minorHAnsi" w:eastAsiaTheme="minorEastAsia" w:hAnsiTheme="minorHAnsi"/>
            <w:b w:val="0"/>
            <w:noProof/>
            <w:kern w:val="2"/>
            <w:sz w:val="22"/>
            <w14:ligatures w14:val="standardContextual"/>
          </w:rPr>
          <w:tab/>
        </w:r>
        <w:r w:rsidR="00A323DF" w:rsidRPr="00FF534E">
          <w:rPr>
            <w:rStyle w:val="Hyperlink"/>
            <w:noProof/>
          </w:rPr>
          <w:t>Consider subarray virtualization method for beamforming weight generation in CDL model derivation.</w:t>
        </w:r>
      </w:hyperlink>
    </w:p>
    <w:p w14:paraId="7560B4AD" w14:textId="6B93F2B9" w:rsidR="00A323DF" w:rsidRDefault="00952B2E">
      <w:pPr>
        <w:pStyle w:val="TableofFigures"/>
        <w:tabs>
          <w:tab w:val="right" w:leader="dot" w:pos="9350"/>
        </w:tabs>
        <w:rPr>
          <w:rFonts w:asciiTheme="minorHAnsi" w:eastAsiaTheme="minorEastAsia" w:hAnsiTheme="minorHAnsi"/>
          <w:b w:val="0"/>
          <w:noProof/>
          <w:kern w:val="2"/>
          <w:sz w:val="22"/>
          <w14:ligatures w14:val="standardContextual"/>
        </w:rPr>
      </w:pPr>
      <w:hyperlink w:anchor="_Toc181977870" w:history="1">
        <w:r w:rsidR="00A323DF" w:rsidRPr="00FF534E">
          <w:rPr>
            <w:rStyle w:val="Hyperlink"/>
            <w:noProof/>
          </w:rPr>
          <w:t>Proposal 4</w:t>
        </w:r>
        <w:r w:rsidR="00A323DF">
          <w:rPr>
            <w:rFonts w:asciiTheme="minorHAnsi" w:eastAsiaTheme="minorEastAsia" w:hAnsiTheme="minorHAnsi"/>
            <w:b w:val="0"/>
            <w:noProof/>
            <w:kern w:val="2"/>
            <w:sz w:val="22"/>
            <w14:ligatures w14:val="standardContextual"/>
          </w:rPr>
          <w:tab/>
        </w:r>
        <w:r w:rsidR="00A323DF" w:rsidRPr="00FF534E">
          <w:rPr>
            <w:rStyle w:val="Hyperlink"/>
            <w:noProof/>
          </w:rPr>
          <w:t>Choose typical BS antenna configurations and subarray virtualization (1 column per subarray) to have proper beamforming weight in CDL channel model.</w:t>
        </w:r>
      </w:hyperlink>
    </w:p>
    <w:p w14:paraId="48CD63F6" w14:textId="1A0035B4" w:rsidR="00496ED5" w:rsidRPr="00662DE5" w:rsidRDefault="0028398A" w:rsidP="00635F1D">
      <w:pPr>
        <w:rPr>
          <w:rFonts w:ascii="Arial" w:hAnsi="Arial" w:cs="Arial"/>
          <w:b/>
          <w:sz w:val="20"/>
          <w:szCs w:val="20"/>
          <w:lang w:val="en-GB" w:eastAsia="en-US"/>
        </w:rPr>
      </w:pPr>
      <w:r>
        <w:rPr>
          <w:b/>
          <w:bCs/>
        </w:rPr>
        <w:fldChar w:fldCharType="end"/>
      </w:r>
      <w:r w:rsidR="00635F1D" w:rsidRPr="00662DE5">
        <w:rPr>
          <w:rFonts w:ascii="Arial" w:hAnsi="Arial" w:cs="Arial"/>
          <w:b/>
          <w:bCs/>
          <w:sz w:val="20"/>
          <w:szCs w:val="20"/>
          <w:lang w:val="en-GB" w:eastAsia="en-US"/>
        </w:rPr>
        <w:t xml:space="preserve">  </w:t>
      </w:r>
    </w:p>
    <w:p w14:paraId="0A0689FD" w14:textId="66182EEF" w:rsidR="00635F1D" w:rsidRPr="00496ED5" w:rsidRDefault="00635F1D" w:rsidP="00635F1D">
      <w:pPr>
        <w:rPr>
          <w:rFonts w:ascii="Arial" w:hAnsi="Arial" w:cs="Arial"/>
          <w:b/>
          <w:sz w:val="20"/>
          <w:szCs w:val="20"/>
          <w:lang w:eastAsia="en-US"/>
        </w:rPr>
      </w:pPr>
    </w:p>
    <w:p w14:paraId="4EA7A86F" w14:textId="77777777" w:rsidR="00905BE0" w:rsidRPr="00662DE5" w:rsidRDefault="00905BE0" w:rsidP="00133CFE">
      <w:pPr>
        <w:pBdr>
          <w:bottom w:val="single" w:sz="4" w:space="1" w:color="auto"/>
        </w:pBdr>
        <w:rPr>
          <w:rFonts w:ascii="Arial" w:hAnsi="Arial" w:cs="Arial"/>
          <w:sz w:val="20"/>
          <w:szCs w:val="20"/>
        </w:rPr>
      </w:pPr>
    </w:p>
    <w:p w14:paraId="4D05BFAD" w14:textId="6455AC9B" w:rsidR="00133CFE" w:rsidRPr="004A659A" w:rsidRDefault="00133CFE" w:rsidP="00CB7875">
      <w:pPr>
        <w:pStyle w:val="Heading1"/>
        <w:keepLines w:val="0"/>
        <w:numPr>
          <w:ilvl w:val="0"/>
          <w:numId w:val="4"/>
        </w:numPr>
        <w:pBdr>
          <w:top w:val="none" w:sz="0" w:space="0" w:color="auto"/>
        </w:pBdr>
        <w:spacing w:before="0" w:after="240"/>
        <w:ind w:right="284" w:hanging="720"/>
      </w:pPr>
      <w:r w:rsidRPr="004A659A">
        <w:t>References</w:t>
      </w:r>
    </w:p>
    <w:p w14:paraId="3EA00894" w14:textId="1CCC9178" w:rsidR="00B53F21" w:rsidRDefault="00276E4D" w:rsidP="00823E04">
      <w:pPr>
        <w:rPr>
          <w:sz w:val="20"/>
          <w:szCs w:val="20"/>
        </w:rPr>
      </w:pPr>
      <w:r w:rsidRPr="00276E4D">
        <w:rPr>
          <w:sz w:val="20"/>
          <w:szCs w:val="20"/>
        </w:rPr>
        <w:t xml:space="preserve">[1] </w:t>
      </w:r>
      <w:r>
        <w:rPr>
          <w:sz w:val="20"/>
          <w:szCs w:val="20"/>
        </w:rPr>
        <w:tab/>
      </w:r>
      <w:r w:rsidR="005647E2">
        <w:rPr>
          <w:rFonts w:hint="eastAsia"/>
          <w:sz w:val="20"/>
          <w:szCs w:val="20"/>
        </w:rPr>
        <w:t>R4-24</w:t>
      </w:r>
      <w:r w:rsidR="007505A2">
        <w:rPr>
          <w:rFonts w:hint="eastAsia"/>
          <w:sz w:val="20"/>
          <w:szCs w:val="20"/>
        </w:rPr>
        <w:t>1</w:t>
      </w:r>
      <w:r w:rsidR="0040557F">
        <w:rPr>
          <w:rFonts w:hint="eastAsia"/>
          <w:sz w:val="20"/>
          <w:szCs w:val="20"/>
        </w:rPr>
        <w:t>6591</w:t>
      </w:r>
      <w:r w:rsidR="007505A2">
        <w:rPr>
          <w:rFonts w:hint="eastAsia"/>
          <w:sz w:val="20"/>
          <w:szCs w:val="20"/>
        </w:rPr>
        <w:t xml:space="preserve">, </w:t>
      </w:r>
      <w:r w:rsidR="002208AD" w:rsidRPr="002208AD">
        <w:rPr>
          <w:sz w:val="20"/>
          <w:szCs w:val="20"/>
        </w:rPr>
        <w:t>Way Forward for [112</w:t>
      </w:r>
      <w:r w:rsidR="0040557F">
        <w:rPr>
          <w:rFonts w:hint="eastAsia"/>
          <w:sz w:val="20"/>
          <w:szCs w:val="20"/>
        </w:rPr>
        <w:t>bis</w:t>
      </w:r>
      <w:r w:rsidR="002208AD" w:rsidRPr="002208AD">
        <w:rPr>
          <w:sz w:val="20"/>
          <w:szCs w:val="20"/>
        </w:rPr>
        <w:t>][3</w:t>
      </w:r>
      <w:r w:rsidR="00FC0985">
        <w:rPr>
          <w:rFonts w:hint="eastAsia"/>
          <w:sz w:val="20"/>
          <w:szCs w:val="20"/>
        </w:rPr>
        <w:t>18s</w:t>
      </w:r>
      <w:r w:rsidR="002208AD" w:rsidRPr="002208AD">
        <w:rPr>
          <w:sz w:val="20"/>
          <w:szCs w:val="20"/>
        </w:rPr>
        <w:t>] FS_NR_demod_SCM</w:t>
      </w:r>
      <w:r w:rsidR="007505A2">
        <w:rPr>
          <w:rFonts w:hint="eastAsia"/>
          <w:sz w:val="20"/>
          <w:szCs w:val="20"/>
        </w:rPr>
        <w:t>, Nokia</w:t>
      </w:r>
    </w:p>
    <w:p w14:paraId="0B0B8138" w14:textId="33D9D9E7" w:rsidR="00AB4A72" w:rsidRPr="00450F8C" w:rsidRDefault="00C25A5A" w:rsidP="00AB4A72">
      <w:pPr>
        <w:rPr>
          <w:rFonts w:hint="eastAsia"/>
          <w:sz w:val="20"/>
          <w:szCs w:val="20"/>
        </w:rPr>
      </w:pPr>
      <w:r>
        <w:rPr>
          <w:rFonts w:hint="eastAsia"/>
          <w:sz w:val="20"/>
          <w:szCs w:val="20"/>
        </w:rPr>
        <w:t>[2]</w:t>
      </w:r>
      <w:r>
        <w:rPr>
          <w:sz w:val="20"/>
          <w:szCs w:val="20"/>
        </w:rPr>
        <w:tab/>
      </w:r>
      <w:r w:rsidR="00952B2E">
        <w:rPr>
          <w:rFonts w:hint="eastAsia"/>
          <w:sz w:val="20"/>
          <w:szCs w:val="20"/>
        </w:rPr>
        <w:t xml:space="preserve">R4-2419253, </w:t>
      </w:r>
      <w:r w:rsidR="00952B2E" w:rsidRPr="00952B2E">
        <w:rPr>
          <w:sz w:val="20"/>
          <w:szCs w:val="20"/>
        </w:rPr>
        <w:t>Simulation results for SCM for demodulation</w:t>
      </w:r>
      <w:r w:rsidR="00952B2E">
        <w:rPr>
          <w:rFonts w:hint="eastAsia"/>
          <w:sz w:val="20"/>
          <w:szCs w:val="20"/>
        </w:rPr>
        <w:t>, Ericsson</w:t>
      </w:r>
    </w:p>
    <w:p w14:paraId="4ADEDCF5" w14:textId="5DD591C8" w:rsidR="0002329C" w:rsidRPr="00450F8C" w:rsidRDefault="0002329C" w:rsidP="00450F8C">
      <w:pPr>
        <w:rPr>
          <w:sz w:val="20"/>
          <w:szCs w:val="20"/>
        </w:rPr>
      </w:pPr>
    </w:p>
    <w:p w14:paraId="14C6D5AA" w14:textId="5B1E4107" w:rsidR="007A6C6A" w:rsidRDefault="007A6C6A" w:rsidP="00823E04">
      <w:pPr>
        <w:rPr>
          <w:sz w:val="20"/>
          <w:szCs w:val="20"/>
        </w:rPr>
      </w:pPr>
    </w:p>
    <w:p w14:paraId="0913BB1C" w14:textId="729D39FF" w:rsidR="00154954" w:rsidRPr="00662DE5" w:rsidRDefault="00276E4D" w:rsidP="00823E04">
      <w:pPr>
        <w:rPr>
          <w:sz w:val="20"/>
          <w:szCs w:val="20"/>
        </w:rPr>
      </w:pPr>
      <w:r>
        <w:rPr>
          <w:sz w:val="20"/>
          <w:szCs w:val="20"/>
        </w:rPr>
        <w:tab/>
      </w:r>
    </w:p>
    <w:sectPr w:rsidR="00154954" w:rsidRPr="00662DE5">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ZapfDingbats">
    <w:charset w:val="02"/>
    <w:family w:val="decorative"/>
    <w:pitch w:val="default"/>
    <w:sig w:usb0="00000000" w:usb1="0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v4.2.0">
    <w:altName w:val="Times New Roman"/>
    <w:charset w:val="00"/>
    <w:family w:val="auto"/>
    <w:pitch w:val="default"/>
    <w:sig w:usb0="00000000" w:usb1="00000000" w:usb2="00000000" w:usb3="00000000" w:csb0="00040001" w:csb1="00000000"/>
  </w:font>
  <w:font w:name="Malgun Gothic">
    <w:panose1 w:val="020B0503020000020004"/>
    <w:charset w:val="81"/>
    <w:family w:val="swiss"/>
    <w:pitch w:val="variable"/>
    <w:sig w:usb0="9000002F" w:usb1="29D77CFB" w:usb2="00000012"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Bookman Old Style">
    <w:panose1 w:val="02050604050505020204"/>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Cambria Math">
    <w:panose1 w:val="02040503050406030204"/>
    <w:charset w:val="00"/>
    <w:family w:val="roman"/>
    <w:pitch w:val="variable"/>
    <w:sig w:usb0="E00006FF" w:usb1="420024FF" w:usb2="02000000" w:usb3="00000000" w:csb0="000001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5173BC9"/>
    <w:multiLevelType w:val="hybridMultilevel"/>
    <w:tmpl w:val="4086BF72"/>
    <w:lvl w:ilvl="0" w:tplc="878C83AE">
      <w:start w:val="1"/>
      <w:numFmt w:val="lowerRoman"/>
      <w:lvlText w:val="(%1)"/>
      <w:lvlJc w:val="left"/>
      <w:pPr>
        <w:ind w:left="2880" w:hanging="720"/>
      </w:pPr>
      <w:rPr>
        <w:rFonts w:hint="default"/>
      </w:rPr>
    </w:lvl>
    <w:lvl w:ilvl="1" w:tplc="04090019" w:tentative="1">
      <w:start w:val="1"/>
      <w:numFmt w:val="lowerLetter"/>
      <w:lvlText w:val="%2."/>
      <w:lvlJc w:val="left"/>
      <w:pPr>
        <w:ind w:left="3240" w:hanging="360"/>
      </w:pPr>
    </w:lvl>
    <w:lvl w:ilvl="2" w:tplc="0409001B" w:tentative="1">
      <w:start w:val="1"/>
      <w:numFmt w:val="lowerRoman"/>
      <w:lvlText w:val="%3."/>
      <w:lvlJc w:val="right"/>
      <w:pPr>
        <w:ind w:left="3960" w:hanging="180"/>
      </w:pPr>
    </w:lvl>
    <w:lvl w:ilvl="3" w:tplc="0409000F" w:tentative="1">
      <w:start w:val="1"/>
      <w:numFmt w:val="decimal"/>
      <w:lvlText w:val="%4."/>
      <w:lvlJc w:val="left"/>
      <w:pPr>
        <w:ind w:left="4680" w:hanging="360"/>
      </w:pPr>
    </w:lvl>
    <w:lvl w:ilvl="4" w:tplc="04090019" w:tentative="1">
      <w:start w:val="1"/>
      <w:numFmt w:val="lowerLetter"/>
      <w:lvlText w:val="%5."/>
      <w:lvlJc w:val="left"/>
      <w:pPr>
        <w:ind w:left="5400" w:hanging="360"/>
      </w:pPr>
    </w:lvl>
    <w:lvl w:ilvl="5" w:tplc="0409001B" w:tentative="1">
      <w:start w:val="1"/>
      <w:numFmt w:val="lowerRoman"/>
      <w:lvlText w:val="%6."/>
      <w:lvlJc w:val="right"/>
      <w:pPr>
        <w:ind w:left="6120" w:hanging="180"/>
      </w:pPr>
    </w:lvl>
    <w:lvl w:ilvl="6" w:tplc="0409000F" w:tentative="1">
      <w:start w:val="1"/>
      <w:numFmt w:val="decimal"/>
      <w:lvlText w:val="%7."/>
      <w:lvlJc w:val="left"/>
      <w:pPr>
        <w:ind w:left="6840" w:hanging="360"/>
      </w:pPr>
    </w:lvl>
    <w:lvl w:ilvl="7" w:tplc="04090019" w:tentative="1">
      <w:start w:val="1"/>
      <w:numFmt w:val="lowerLetter"/>
      <w:lvlText w:val="%8."/>
      <w:lvlJc w:val="left"/>
      <w:pPr>
        <w:ind w:left="7560" w:hanging="360"/>
      </w:pPr>
    </w:lvl>
    <w:lvl w:ilvl="8" w:tplc="0409001B" w:tentative="1">
      <w:start w:val="1"/>
      <w:numFmt w:val="lowerRoman"/>
      <w:lvlText w:val="%9."/>
      <w:lvlJc w:val="right"/>
      <w:pPr>
        <w:ind w:left="8280" w:hanging="180"/>
      </w:pPr>
    </w:lvl>
  </w:abstractNum>
  <w:abstractNum w:abstractNumId="1" w15:restartNumberingAfterBreak="0">
    <w:nsid w:val="183C73D4"/>
    <w:multiLevelType w:val="hybridMultilevel"/>
    <w:tmpl w:val="4B2660BA"/>
    <w:lvl w:ilvl="0" w:tplc="5DDAED6E">
      <w:start w:val="1"/>
      <w:numFmt w:val="lowerRoman"/>
      <w:lvlText w:val="(%1)"/>
      <w:lvlJc w:val="left"/>
      <w:pPr>
        <w:ind w:left="2160" w:hanging="720"/>
      </w:pPr>
      <w:rPr>
        <w:rFonts w:hint="default"/>
        <w:sz w:val="16"/>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2" w15:restartNumberingAfterBreak="0">
    <w:nsid w:val="29D2195D"/>
    <w:multiLevelType w:val="hybridMultilevel"/>
    <w:tmpl w:val="BAD87F00"/>
    <w:lvl w:ilvl="0" w:tplc="5EC2AA7A">
      <w:start w:val="1"/>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29FE2860"/>
    <w:multiLevelType w:val="hybridMultilevel"/>
    <w:tmpl w:val="674C461C"/>
    <w:lvl w:ilvl="0" w:tplc="FFFFFFFF">
      <w:start w:val="1"/>
      <w:numFmt w:val="decimal"/>
      <w:lvlText w:val="%1."/>
      <w:lvlJc w:val="left"/>
      <w:pPr>
        <w:ind w:left="63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2CFD10F3"/>
    <w:multiLevelType w:val="hybridMultilevel"/>
    <w:tmpl w:val="D5887072"/>
    <w:lvl w:ilvl="0" w:tplc="08090001">
      <w:start w:val="1"/>
      <w:numFmt w:val="bullet"/>
      <w:lvlText w:val=""/>
      <w:lvlJc w:val="left"/>
      <w:pPr>
        <w:ind w:left="645"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 w15:restartNumberingAfterBreak="0">
    <w:nsid w:val="31041B7D"/>
    <w:multiLevelType w:val="hybridMultilevel"/>
    <w:tmpl w:val="6064782C"/>
    <w:lvl w:ilvl="0" w:tplc="B46C3786">
      <w:start w:val="1"/>
      <w:numFmt w:val="lowerRoman"/>
      <w:lvlText w:val="(%1)"/>
      <w:lvlJc w:val="left"/>
      <w:pPr>
        <w:ind w:left="1080" w:hanging="720"/>
      </w:pPr>
      <w:rPr>
        <w:rFonts w:asciiTheme="minorHAnsi" w:hAnsiTheme="minorHAnsi" w:cstheme="minorHAnsi" w:hint="default"/>
        <w:sz w:val="16"/>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7" w15:restartNumberingAfterBreak="0">
    <w:nsid w:val="3B1D0C43"/>
    <w:multiLevelType w:val="hybridMultilevel"/>
    <w:tmpl w:val="4D80AD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48B209C6"/>
    <w:multiLevelType w:val="multilevel"/>
    <w:tmpl w:val="BA886ABC"/>
    <w:lvl w:ilvl="0">
      <w:start w:val="1"/>
      <w:numFmt w:val="decimal"/>
      <w:lvlText w:val="%1."/>
      <w:lvlJc w:val="left"/>
      <w:pPr>
        <w:ind w:left="720" w:hanging="360"/>
      </w:pPr>
      <w:rPr>
        <w:rFonts w:hint="default"/>
      </w:rPr>
    </w:lvl>
    <w:lvl w:ilvl="1">
      <w:start w:val="1"/>
      <w:numFmt w:val="bullet"/>
      <w:lvlText w:val=""/>
      <w:lvlJc w:val="left"/>
      <w:pPr>
        <w:ind w:left="900" w:hanging="540"/>
      </w:pPr>
      <w:rPr>
        <w:rFonts w:ascii="Symbol" w:hAnsi="Symbol"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080" w:hanging="72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9" w15:restartNumberingAfterBreak="0">
    <w:nsid w:val="49186291"/>
    <w:multiLevelType w:val="hybridMultilevel"/>
    <w:tmpl w:val="9DC29E6C"/>
    <w:lvl w:ilvl="0" w:tplc="0409000F">
      <w:start w:val="1"/>
      <w:numFmt w:val="decimal"/>
      <w:lvlText w:val="%1."/>
      <w:lvlJc w:val="left"/>
      <w:pPr>
        <w:ind w:left="630" w:hanging="360"/>
      </w:pPr>
    </w:lvl>
    <w:lvl w:ilvl="1" w:tplc="04090019">
      <w:start w:val="1"/>
      <w:numFmt w:val="lowerLetter"/>
      <w:lvlText w:val="%2."/>
      <w:lvlJc w:val="left"/>
      <w:pPr>
        <w:ind w:left="1350" w:hanging="360"/>
      </w:pPr>
    </w:lvl>
    <w:lvl w:ilvl="2" w:tplc="C6D2DE24">
      <w:start w:val="2"/>
      <w:numFmt w:val="lowerRoman"/>
      <w:lvlText w:val="(%3)"/>
      <w:lvlJc w:val="left"/>
      <w:pPr>
        <w:ind w:left="2250" w:hanging="360"/>
      </w:pPr>
      <w:rPr>
        <w:rFonts w:hint="default"/>
      </w:rPr>
    </w:lvl>
    <w:lvl w:ilvl="3" w:tplc="C6D2DE24">
      <w:start w:val="2"/>
      <w:numFmt w:val="lowerRoman"/>
      <w:lvlText w:val="(%4)"/>
      <w:lvlJc w:val="left"/>
      <w:pPr>
        <w:ind w:left="3150" w:hanging="720"/>
      </w:pPr>
      <w:rPr>
        <w:rFonts w:hint="default"/>
      </w:rPr>
    </w:lvl>
    <w:lvl w:ilvl="4" w:tplc="04090019" w:tentative="1">
      <w:start w:val="1"/>
      <w:numFmt w:val="lowerLetter"/>
      <w:lvlText w:val="%5."/>
      <w:lvlJc w:val="left"/>
      <w:pPr>
        <w:ind w:left="3510" w:hanging="360"/>
      </w:pPr>
    </w:lvl>
    <w:lvl w:ilvl="5" w:tplc="0409001B" w:tentative="1">
      <w:start w:val="1"/>
      <w:numFmt w:val="lowerRoman"/>
      <w:lvlText w:val="%6."/>
      <w:lvlJc w:val="right"/>
      <w:pPr>
        <w:ind w:left="4230" w:hanging="180"/>
      </w:pPr>
    </w:lvl>
    <w:lvl w:ilvl="6" w:tplc="0409000F" w:tentative="1">
      <w:start w:val="1"/>
      <w:numFmt w:val="decimal"/>
      <w:lvlText w:val="%7."/>
      <w:lvlJc w:val="left"/>
      <w:pPr>
        <w:ind w:left="4950" w:hanging="360"/>
      </w:pPr>
    </w:lvl>
    <w:lvl w:ilvl="7" w:tplc="04090019" w:tentative="1">
      <w:start w:val="1"/>
      <w:numFmt w:val="lowerLetter"/>
      <w:lvlText w:val="%8."/>
      <w:lvlJc w:val="left"/>
      <w:pPr>
        <w:ind w:left="5670" w:hanging="360"/>
      </w:pPr>
    </w:lvl>
    <w:lvl w:ilvl="8" w:tplc="0409001B" w:tentative="1">
      <w:start w:val="1"/>
      <w:numFmt w:val="lowerRoman"/>
      <w:lvlText w:val="%9."/>
      <w:lvlJc w:val="right"/>
      <w:pPr>
        <w:ind w:left="6390" w:hanging="180"/>
      </w:pPr>
    </w:lvl>
  </w:abstractNum>
  <w:abstractNum w:abstractNumId="10" w15:restartNumberingAfterBreak="0">
    <w:nsid w:val="4A1717D9"/>
    <w:multiLevelType w:val="hybridMultilevel"/>
    <w:tmpl w:val="6DDE5E9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5101505E"/>
    <w:multiLevelType w:val="hybridMultilevel"/>
    <w:tmpl w:val="C5FE4F5C"/>
    <w:lvl w:ilvl="0" w:tplc="0F76663E">
      <w:start w:val="1"/>
      <w:numFmt w:val="decimal"/>
      <w:pStyle w:val="Observation"/>
      <w:lvlText w:val="Observation %1"/>
      <w:lvlJc w:val="left"/>
      <w:pPr>
        <w:ind w:left="360" w:hanging="360"/>
      </w:pPr>
    </w:lvl>
    <w:lvl w:ilvl="1" w:tplc="04090019" w:tentative="1">
      <w:start w:val="1"/>
      <w:numFmt w:val="lowerLetter"/>
      <w:lvlText w:val="%2."/>
      <w:lvlJc w:val="left"/>
      <w:pPr>
        <w:ind w:left="720" w:hanging="360"/>
      </w:pPr>
    </w:lvl>
    <w:lvl w:ilvl="2" w:tplc="0409001B" w:tentative="1">
      <w:start w:val="1"/>
      <w:numFmt w:val="lowerRoman"/>
      <w:lvlText w:val="%3."/>
      <w:lvlJc w:val="right"/>
      <w:pPr>
        <w:ind w:left="1440" w:hanging="180"/>
      </w:pPr>
    </w:lvl>
    <w:lvl w:ilvl="3" w:tplc="0409000F" w:tentative="1">
      <w:start w:val="1"/>
      <w:numFmt w:val="decimal"/>
      <w:lvlText w:val="%4."/>
      <w:lvlJc w:val="left"/>
      <w:pPr>
        <w:ind w:left="2160" w:hanging="360"/>
      </w:pPr>
    </w:lvl>
    <w:lvl w:ilvl="4" w:tplc="04090019" w:tentative="1">
      <w:start w:val="1"/>
      <w:numFmt w:val="lowerLetter"/>
      <w:lvlText w:val="%5."/>
      <w:lvlJc w:val="left"/>
      <w:pPr>
        <w:ind w:left="2880" w:hanging="360"/>
      </w:pPr>
    </w:lvl>
    <w:lvl w:ilvl="5" w:tplc="0409001B" w:tentative="1">
      <w:start w:val="1"/>
      <w:numFmt w:val="lowerRoman"/>
      <w:lvlText w:val="%6."/>
      <w:lvlJc w:val="right"/>
      <w:pPr>
        <w:ind w:left="3600" w:hanging="180"/>
      </w:pPr>
    </w:lvl>
    <w:lvl w:ilvl="6" w:tplc="0409000F" w:tentative="1">
      <w:start w:val="1"/>
      <w:numFmt w:val="decimal"/>
      <w:lvlText w:val="%7."/>
      <w:lvlJc w:val="left"/>
      <w:pPr>
        <w:ind w:left="4320" w:hanging="360"/>
      </w:pPr>
    </w:lvl>
    <w:lvl w:ilvl="7" w:tplc="04090019" w:tentative="1">
      <w:start w:val="1"/>
      <w:numFmt w:val="lowerLetter"/>
      <w:lvlText w:val="%8."/>
      <w:lvlJc w:val="left"/>
      <w:pPr>
        <w:ind w:left="5040" w:hanging="360"/>
      </w:pPr>
    </w:lvl>
    <w:lvl w:ilvl="8" w:tplc="0409001B" w:tentative="1">
      <w:start w:val="1"/>
      <w:numFmt w:val="lowerRoman"/>
      <w:lvlText w:val="%9."/>
      <w:lvlJc w:val="right"/>
      <w:pPr>
        <w:ind w:left="5760" w:hanging="180"/>
      </w:pPr>
    </w:lvl>
  </w:abstractNum>
  <w:abstractNum w:abstractNumId="12" w15:restartNumberingAfterBreak="0">
    <w:nsid w:val="54743C3E"/>
    <w:multiLevelType w:val="hybridMultilevel"/>
    <w:tmpl w:val="8A06B3B6"/>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 w15:restartNumberingAfterBreak="0">
    <w:nsid w:val="579E2292"/>
    <w:multiLevelType w:val="hybridMultilevel"/>
    <w:tmpl w:val="4A9A646C"/>
    <w:lvl w:ilvl="0" w:tplc="20C8131A">
      <w:start w:val="1"/>
      <w:numFmt w:val="lowerRoman"/>
      <w:lvlText w:val="(%1)"/>
      <w:lvlJc w:val="left"/>
      <w:pPr>
        <w:ind w:left="2160" w:hanging="72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14" w15:restartNumberingAfterBreak="0">
    <w:nsid w:val="58B73482"/>
    <w:multiLevelType w:val="hybridMultilevel"/>
    <w:tmpl w:val="440A96E2"/>
    <w:lvl w:ilvl="0" w:tplc="08090001">
      <w:start w:val="1"/>
      <w:numFmt w:val="bullet"/>
      <w:lvlText w:val=""/>
      <w:lvlJc w:val="left"/>
      <w:pPr>
        <w:ind w:left="936" w:hanging="360"/>
      </w:pPr>
      <w:rPr>
        <w:rFonts w:ascii="Symbol" w:hAnsi="Symbol" w:hint="default"/>
      </w:rPr>
    </w:lvl>
    <w:lvl w:ilvl="1" w:tplc="04190003">
      <w:start w:val="1"/>
      <w:numFmt w:val="bullet"/>
      <w:lvlText w:val="o"/>
      <w:lvlJc w:val="left"/>
      <w:pPr>
        <w:ind w:left="1656" w:hanging="360"/>
      </w:pPr>
      <w:rPr>
        <w:rFonts w:ascii="Courier New" w:hAnsi="Courier New" w:cs="Courier New" w:hint="default"/>
      </w:rPr>
    </w:lvl>
    <w:lvl w:ilvl="2" w:tplc="04190005">
      <w:start w:val="1"/>
      <w:numFmt w:val="bullet"/>
      <w:lvlText w:val=""/>
      <w:lvlJc w:val="left"/>
      <w:pPr>
        <w:ind w:left="2376" w:hanging="360"/>
      </w:pPr>
      <w:rPr>
        <w:rFonts w:ascii="Wingdings" w:hAnsi="Wingdings" w:hint="default"/>
      </w:rPr>
    </w:lvl>
    <w:lvl w:ilvl="3" w:tplc="04190001">
      <w:start w:val="1"/>
      <w:numFmt w:val="bullet"/>
      <w:lvlText w:val=""/>
      <w:lvlJc w:val="left"/>
      <w:pPr>
        <w:ind w:left="3096" w:hanging="360"/>
      </w:pPr>
      <w:rPr>
        <w:rFonts w:ascii="Symbol" w:hAnsi="Symbol" w:hint="default"/>
      </w:rPr>
    </w:lvl>
    <w:lvl w:ilvl="4" w:tplc="04190003" w:tentative="1">
      <w:start w:val="1"/>
      <w:numFmt w:val="bullet"/>
      <w:lvlText w:val="o"/>
      <w:lvlJc w:val="left"/>
      <w:pPr>
        <w:ind w:left="3816" w:hanging="360"/>
      </w:pPr>
      <w:rPr>
        <w:rFonts w:ascii="Courier New" w:hAnsi="Courier New" w:cs="Courier New" w:hint="default"/>
      </w:rPr>
    </w:lvl>
    <w:lvl w:ilvl="5" w:tplc="04190005" w:tentative="1">
      <w:start w:val="1"/>
      <w:numFmt w:val="bullet"/>
      <w:lvlText w:val=""/>
      <w:lvlJc w:val="left"/>
      <w:pPr>
        <w:ind w:left="4536" w:hanging="360"/>
      </w:pPr>
      <w:rPr>
        <w:rFonts w:ascii="Wingdings" w:hAnsi="Wingdings" w:hint="default"/>
      </w:rPr>
    </w:lvl>
    <w:lvl w:ilvl="6" w:tplc="04190001" w:tentative="1">
      <w:start w:val="1"/>
      <w:numFmt w:val="bullet"/>
      <w:lvlText w:val=""/>
      <w:lvlJc w:val="left"/>
      <w:pPr>
        <w:ind w:left="5256" w:hanging="360"/>
      </w:pPr>
      <w:rPr>
        <w:rFonts w:ascii="Symbol" w:hAnsi="Symbol" w:hint="default"/>
      </w:rPr>
    </w:lvl>
    <w:lvl w:ilvl="7" w:tplc="04190003" w:tentative="1">
      <w:start w:val="1"/>
      <w:numFmt w:val="bullet"/>
      <w:lvlText w:val="o"/>
      <w:lvlJc w:val="left"/>
      <w:pPr>
        <w:ind w:left="5976" w:hanging="360"/>
      </w:pPr>
      <w:rPr>
        <w:rFonts w:ascii="Courier New" w:hAnsi="Courier New" w:cs="Courier New" w:hint="default"/>
      </w:rPr>
    </w:lvl>
    <w:lvl w:ilvl="8" w:tplc="04190005" w:tentative="1">
      <w:start w:val="1"/>
      <w:numFmt w:val="bullet"/>
      <w:lvlText w:val=""/>
      <w:lvlJc w:val="left"/>
      <w:pPr>
        <w:ind w:left="6696" w:hanging="360"/>
      </w:pPr>
      <w:rPr>
        <w:rFonts w:ascii="Wingdings" w:hAnsi="Wingdings" w:hint="default"/>
      </w:rPr>
    </w:lvl>
  </w:abstractNum>
  <w:abstractNum w:abstractNumId="15"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16" w15:restartNumberingAfterBreak="0">
    <w:nsid w:val="615D6EB6"/>
    <w:multiLevelType w:val="hybridMultilevel"/>
    <w:tmpl w:val="4786415C"/>
    <w:lvl w:ilvl="0" w:tplc="48CA054A">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78E12E67"/>
    <w:multiLevelType w:val="multilevel"/>
    <w:tmpl w:val="04090021"/>
    <w:lvl w:ilvl="0">
      <w:start w:val="1"/>
      <w:numFmt w:val="bullet"/>
      <w:lvlText w:val=""/>
      <w:lvlJc w:val="left"/>
      <w:pPr>
        <w:ind w:left="360" w:hanging="360"/>
      </w:pPr>
      <w:rPr>
        <w:rFonts w:ascii="Wingdings" w:hAnsi="Wingdings" w:hint="default"/>
      </w:rPr>
    </w:lvl>
    <w:lvl w:ilvl="1">
      <w:start w:val="1"/>
      <w:numFmt w:val="bullet"/>
      <w:lvlText w:val=""/>
      <w:lvlJc w:val="left"/>
      <w:pPr>
        <w:ind w:left="720" w:hanging="360"/>
      </w:pPr>
      <w:rPr>
        <w:rFonts w:ascii="Wingdings" w:hAnsi="Wingdings" w:hint="default"/>
      </w:rPr>
    </w:lvl>
    <w:lvl w:ilvl="2">
      <w:start w:val="1"/>
      <w:numFmt w:val="bullet"/>
      <w:lvlText w:val=""/>
      <w:lvlJc w:val="left"/>
      <w:pPr>
        <w:ind w:left="1080" w:hanging="360"/>
      </w:pPr>
      <w:rPr>
        <w:rFonts w:ascii="Wingdings" w:hAnsi="Wingdings" w:hint="default"/>
      </w:rPr>
    </w:lvl>
    <w:lvl w:ilvl="3">
      <w:start w:val="1"/>
      <w:numFmt w:val="bullet"/>
      <w:lvlText w:val=""/>
      <w:lvlJc w:val="left"/>
      <w:pPr>
        <w:ind w:left="1440" w:hanging="360"/>
      </w:pPr>
      <w:rPr>
        <w:rFonts w:ascii="Symbol" w:hAnsi="Symbol" w:hint="default"/>
      </w:rPr>
    </w:lvl>
    <w:lvl w:ilvl="4">
      <w:start w:val="1"/>
      <w:numFmt w:val="bullet"/>
      <w:lvlText w:val=""/>
      <w:lvlJc w:val="left"/>
      <w:pPr>
        <w:ind w:left="1800" w:hanging="360"/>
      </w:pPr>
      <w:rPr>
        <w:rFonts w:ascii="Symbol" w:hAnsi="Symbol" w:hint="default"/>
      </w:rPr>
    </w:lvl>
    <w:lvl w:ilvl="5">
      <w:start w:val="1"/>
      <w:numFmt w:val="bullet"/>
      <w:lvlText w:val=""/>
      <w:lvlJc w:val="left"/>
      <w:pPr>
        <w:ind w:left="2160" w:hanging="360"/>
      </w:pPr>
      <w:rPr>
        <w:rFonts w:ascii="Wingdings" w:hAnsi="Wingdings" w:hint="default"/>
      </w:rPr>
    </w:lvl>
    <w:lvl w:ilvl="6">
      <w:start w:val="1"/>
      <w:numFmt w:val="bullet"/>
      <w:lvlText w:val=""/>
      <w:lvlJc w:val="left"/>
      <w:pPr>
        <w:ind w:left="2520" w:hanging="360"/>
      </w:pPr>
      <w:rPr>
        <w:rFonts w:ascii="Wingdings" w:hAnsi="Wingdings" w:hint="default"/>
      </w:rPr>
    </w:lvl>
    <w:lvl w:ilvl="7">
      <w:start w:val="1"/>
      <w:numFmt w:val="bullet"/>
      <w:lvlText w:val=""/>
      <w:lvlJc w:val="left"/>
      <w:pPr>
        <w:ind w:left="2880" w:hanging="360"/>
      </w:pPr>
      <w:rPr>
        <w:rFonts w:ascii="Symbol" w:hAnsi="Symbol" w:hint="default"/>
      </w:rPr>
    </w:lvl>
    <w:lvl w:ilvl="8">
      <w:start w:val="1"/>
      <w:numFmt w:val="bullet"/>
      <w:lvlText w:val=""/>
      <w:lvlJc w:val="left"/>
      <w:pPr>
        <w:ind w:left="3240" w:hanging="360"/>
      </w:pPr>
      <w:rPr>
        <w:rFonts w:ascii="Symbol" w:hAnsi="Symbol" w:hint="default"/>
      </w:rPr>
    </w:lvl>
  </w:abstractNum>
  <w:abstractNum w:abstractNumId="18" w15:restartNumberingAfterBreak="0">
    <w:nsid w:val="7BC330F5"/>
    <w:multiLevelType w:val="hybridMultilevel"/>
    <w:tmpl w:val="C2769C2A"/>
    <w:lvl w:ilvl="0" w:tplc="B8E25428">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3E28D642">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num w:numId="1" w16cid:durableId="1557936582">
    <w:abstractNumId w:val="15"/>
  </w:num>
  <w:num w:numId="2" w16cid:durableId="1833521762">
    <w:abstractNumId w:val="18"/>
  </w:num>
  <w:num w:numId="3" w16cid:durableId="1000931442">
    <w:abstractNumId w:val="6"/>
  </w:num>
  <w:num w:numId="4" w16cid:durableId="1350598418">
    <w:abstractNumId w:val="8"/>
  </w:num>
  <w:num w:numId="5" w16cid:durableId="1693796267">
    <w:abstractNumId w:val="14"/>
  </w:num>
  <w:num w:numId="6" w16cid:durableId="2031252050">
    <w:abstractNumId w:val="11"/>
  </w:num>
  <w:num w:numId="7" w16cid:durableId="1821581805">
    <w:abstractNumId w:val="10"/>
  </w:num>
  <w:num w:numId="8" w16cid:durableId="1153133079">
    <w:abstractNumId w:val="9"/>
  </w:num>
  <w:num w:numId="9" w16cid:durableId="2079017330">
    <w:abstractNumId w:val="4"/>
  </w:num>
  <w:num w:numId="10" w16cid:durableId="1657491778">
    <w:abstractNumId w:val="3"/>
  </w:num>
  <w:num w:numId="11" w16cid:durableId="2072463515">
    <w:abstractNumId w:val="16"/>
  </w:num>
  <w:num w:numId="12" w16cid:durableId="1810786907">
    <w:abstractNumId w:val="17"/>
  </w:num>
  <w:num w:numId="13" w16cid:durableId="1287002958">
    <w:abstractNumId w:val="7"/>
  </w:num>
  <w:num w:numId="14" w16cid:durableId="1716731719">
    <w:abstractNumId w:val="0"/>
  </w:num>
  <w:num w:numId="15" w16cid:durableId="1727606536">
    <w:abstractNumId w:val="13"/>
  </w:num>
  <w:num w:numId="16" w16cid:durableId="1762683541">
    <w:abstractNumId w:val="1"/>
  </w:num>
  <w:num w:numId="17" w16cid:durableId="718088766">
    <w:abstractNumId w:val="12"/>
  </w:num>
  <w:num w:numId="18" w16cid:durableId="1309437179">
    <w:abstractNumId w:val="2"/>
  </w:num>
  <w:num w:numId="19" w16cid:durableId="720515927">
    <w:abstractNumId w:val="5"/>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0"/>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A337A"/>
    <w:rsid w:val="000000C6"/>
    <w:rsid w:val="000002D1"/>
    <w:rsid w:val="000003D4"/>
    <w:rsid w:val="00000679"/>
    <w:rsid w:val="00000C4E"/>
    <w:rsid w:val="00000FDA"/>
    <w:rsid w:val="00001B15"/>
    <w:rsid w:val="00001E93"/>
    <w:rsid w:val="0000292C"/>
    <w:rsid w:val="00002988"/>
    <w:rsid w:val="000029BF"/>
    <w:rsid w:val="0000311A"/>
    <w:rsid w:val="00003B1C"/>
    <w:rsid w:val="000040EE"/>
    <w:rsid w:val="000048C5"/>
    <w:rsid w:val="00004A1A"/>
    <w:rsid w:val="00004F5B"/>
    <w:rsid w:val="00004FDC"/>
    <w:rsid w:val="00005805"/>
    <w:rsid w:val="00005AC8"/>
    <w:rsid w:val="00005FC5"/>
    <w:rsid w:val="000069AB"/>
    <w:rsid w:val="00006A9F"/>
    <w:rsid w:val="00006C5F"/>
    <w:rsid w:val="00006F9A"/>
    <w:rsid w:val="00007090"/>
    <w:rsid w:val="00007103"/>
    <w:rsid w:val="00007190"/>
    <w:rsid w:val="0000748B"/>
    <w:rsid w:val="0000794B"/>
    <w:rsid w:val="00007AC5"/>
    <w:rsid w:val="00007CFE"/>
    <w:rsid w:val="0001044D"/>
    <w:rsid w:val="0001048A"/>
    <w:rsid w:val="000106C6"/>
    <w:rsid w:val="00010AFD"/>
    <w:rsid w:val="000112D9"/>
    <w:rsid w:val="00011585"/>
    <w:rsid w:val="00011AD7"/>
    <w:rsid w:val="00011CF4"/>
    <w:rsid w:val="00011E07"/>
    <w:rsid w:val="00012A84"/>
    <w:rsid w:val="000132E6"/>
    <w:rsid w:val="0001347F"/>
    <w:rsid w:val="00013900"/>
    <w:rsid w:val="00013A54"/>
    <w:rsid w:val="00013CD7"/>
    <w:rsid w:val="000141DA"/>
    <w:rsid w:val="000143AF"/>
    <w:rsid w:val="00014BF6"/>
    <w:rsid w:val="00014F75"/>
    <w:rsid w:val="000153C7"/>
    <w:rsid w:val="0001570E"/>
    <w:rsid w:val="00015CE2"/>
    <w:rsid w:val="00016501"/>
    <w:rsid w:val="000166CC"/>
    <w:rsid w:val="00016A6C"/>
    <w:rsid w:val="00016E6C"/>
    <w:rsid w:val="000172F1"/>
    <w:rsid w:val="00017B6F"/>
    <w:rsid w:val="00017F17"/>
    <w:rsid w:val="00020C9E"/>
    <w:rsid w:val="00020FC2"/>
    <w:rsid w:val="00021A54"/>
    <w:rsid w:val="00022AF1"/>
    <w:rsid w:val="00022F3D"/>
    <w:rsid w:val="000230BA"/>
    <w:rsid w:val="0002329C"/>
    <w:rsid w:val="000232F5"/>
    <w:rsid w:val="00023E30"/>
    <w:rsid w:val="0002423C"/>
    <w:rsid w:val="00024294"/>
    <w:rsid w:val="00024CA7"/>
    <w:rsid w:val="00024FB2"/>
    <w:rsid w:val="00025563"/>
    <w:rsid w:val="000260D7"/>
    <w:rsid w:val="000262CA"/>
    <w:rsid w:val="000262D1"/>
    <w:rsid w:val="00026646"/>
    <w:rsid w:val="00026AE6"/>
    <w:rsid w:val="00026C8E"/>
    <w:rsid w:val="00026F02"/>
    <w:rsid w:val="00027858"/>
    <w:rsid w:val="000300D8"/>
    <w:rsid w:val="00030136"/>
    <w:rsid w:val="0003061F"/>
    <w:rsid w:val="000310D6"/>
    <w:rsid w:val="000311E9"/>
    <w:rsid w:val="00031387"/>
    <w:rsid w:val="000316C6"/>
    <w:rsid w:val="00031DB6"/>
    <w:rsid w:val="0003224C"/>
    <w:rsid w:val="000329E9"/>
    <w:rsid w:val="0003314E"/>
    <w:rsid w:val="00033180"/>
    <w:rsid w:val="00033AB2"/>
    <w:rsid w:val="00033C02"/>
    <w:rsid w:val="00034352"/>
    <w:rsid w:val="00034736"/>
    <w:rsid w:val="00034A28"/>
    <w:rsid w:val="00034D23"/>
    <w:rsid w:val="00035084"/>
    <w:rsid w:val="000355E7"/>
    <w:rsid w:val="0003594D"/>
    <w:rsid w:val="00035DE7"/>
    <w:rsid w:val="00035E71"/>
    <w:rsid w:val="000361A2"/>
    <w:rsid w:val="00036A30"/>
    <w:rsid w:val="00036F6D"/>
    <w:rsid w:val="000374E6"/>
    <w:rsid w:val="000375CC"/>
    <w:rsid w:val="00037964"/>
    <w:rsid w:val="00037A6F"/>
    <w:rsid w:val="00040078"/>
    <w:rsid w:val="00040219"/>
    <w:rsid w:val="00040782"/>
    <w:rsid w:val="00040DBE"/>
    <w:rsid w:val="0004195E"/>
    <w:rsid w:val="00041FFC"/>
    <w:rsid w:val="0004281E"/>
    <w:rsid w:val="00042E42"/>
    <w:rsid w:val="00042EDF"/>
    <w:rsid w:val="00042FDC"/>
    <w:rsid w:val="000431A1"/>
    <w:rsid w:val="000435B9"/>
    <w:rsid w:val="00043634"/>
    <w:rsid w:val="0004371A"/>
    <w:rsid w:val="000440F1"/>
    <w:rsid w:val="00044317"/>
    <w:rsid w:val="00044498"/>
    <w:rsid w:val="00044B72"/>
    <w:rsid w:val="00046623"/>
    <w:rsid w:val="000466D3"/>
    <w:rsid w:val="0004682C"/>
    <w:rsid w:val="00046C0B"/>
    <w:rsid w:val="00047659"/>
    <w:rsid w:val="00047D55"/>
    <w:rsid w:val="00050038"/>
    <w:rsid w:val="000500A7"/>
    <w:rsid w:val="000501BC"/>
    <w:rsid w:val="0005045F"/>
    <w:rsid w:val="00050E54"/>
    <w:rsid w:val="00051460"/>
    <w:rsid w:val="000517A3"/>
    <w:rsid w:val="00051B00"/>
    <w:rsid w:val="00051B3B"/>
    <w:rsid w:val="00051F39"/>
    <w:rsid w:val="0005279C"/>
    <w:rsid w:val="00052930"/>
    <w:rsid w:val="00052C50"/>
    <w:rsid w:val="000533DD"/>
    <w:rsid w:val="0005344F"/>
    <w:rsid w:val="00053537"/>
    <w:rsid w:val="00053CE5"/>
    <w:rsid w:val="000543EC"/>
    <w:rsid w:val="00054529"/>
    <w:rsid w:val="0005478A"/>
    <w:rsid w:val="00055136"/>
    <w:rsid w:val="000554E5"/>
    <w:rsid w:val="000554F8"/>
    <w:rsid w:val="00055FF0"/>
    <w:rsid w:val="00056641"/>
    <w:rsid w:val="00056852"/>
    <w:rsid w:val="00056A94"/>
    <w:rsid w:val="00056B02"/>
    <w:rsid w:val="000571A8"/>
    <w:rsid w:val="000571DB"/>
    <w:rsid w:val="00057475"/>
    <w:rsid w:val="00057DC2"/>
    <w:rsid w:val="00057F52"/>
    <w:rsid w:val="00060B39"/>
    <w:rsid w:val="00060CC3"/>
    <w:rsid w:val="00060E0B"/>
    <w:rsid w:val="00060EA3"/>
    <w:rsid w:val="00061F66"/>
    <w:rsid w:val="000625EC"/>
    <w:rsid w:val="00063150"/>
    <w:rsid w:val="00063DC7"/>
    <w:rsid w:val="00063E39"/>
    <w:rsid w:val="00064283"/>
    <w:rsid w:val="000644B7"/>
    <w:rsid w:val="000647E5"/>
    <w:rsid w:val="000648FD"/>
    <w:rsid w:val="000649F1"/>
    <w:rsid w:val="00064B61"/>
    <w:rsid w:val="00064DCD"/>
    <w:rsid w:val="00064F69"/>
    <w:rsid w:val="00065199"/>
    <w:rsid w:val="0006525C"/>
    <w:rsid w:val="00065697"/>
    <w:rsid w:val="00065BDA"/>
    <w:rsid w:val="00066447"/>
    <w:rsid w:val="000664E0"/>
    <w:rsid w:val="00066B1D"/>
    <w:rsid w:val="00067163"/>
    <w:rsid w:val="00067AC8"/>
    <w:rsid w:val="00067BC8"/>
    <w:rsid w:val="00067C84"/>
    <w:rsid w:val="000700C9"/>
    <w:rsid w:val="0007139E"/>
    <w:rsid w:val="0007185E"/>
    <w:rsid w:val="00071A78"/>
    <w:rsid w:val="00071A8E"/>
    <w:rsid w:val="000721C7"/>
    <w:rsid w:val="000728FA"/>
    <w:rsid w:val="000729A3"/>
    <w:rsid w:val="00072A6E"/>
    <w:rsid w:val="00072DD9"/>
    <w:rsid w:val="00073481"/>
    <w:rsid w:val="0007357C"/>
    <w:rsid w:val="000741F0"/>
    <w:rsid w:val="000747A6"/>
    <w:rsid w:val="00074C27"/>
    <w:rsid w:val="00074E56"/>
    <w:rsid w:val="00074F3D"/>
    <w:rsid w:val="00075256"/>
    <w:rsid w:val="0007545A"/>
    <w:rsid w:val="00075DFA"/>
    <w:rsid w:val="000762E4"/>
    <w:rsid w:val="000766C6"/>
    <w:rsid w:val="00076C2D"/>
    <w:rsid w:val="00077010"/>
    <w:rsid w:val="00077234"/>
    <w:rsid w:val="0007741C"/>
    <w:rsid w:val="0008128B"/>
    <w:rsid w:val="0008273E"/>
    <w:rsid w:val="00082F21"/>
    <w:rsid w:val="00083DED"/>
    <w:rsid w:val="000846C8"/>
    <w:rsid w:val="000847C1"/>
    <w:rsid w:val="00084EAF"/>
    <w:rsid w:val="000855E8"/>
    <w:rsid w:val="000856D1"/>
    <w:rsid w:val="0008589A"/>
    <w:rsid w:val="000861D5"/>
    <w:rsid w:val="000863FB"/>
    <w:rsid w:val="0008679F"/>
    <w:rsid w:val="0008690A"/>
    <w:rsid w:val="0008768D"/>
    <w:rsid w:val="000877A0"/>
    <w:rsid w:val="0009012F"/>
    <w:rsid w:val="000901CD"/>
    <w:rsid w:val="0009077F"/>
    <w:rsid w:val="00090B71"/>
    <w:rsid w:val="000917AF"/>
    <w:rsid w:val="00091AAE"/>
    <w:rsid w:val="00091EBC"/>
    <w:rsid w:val="000925FB"/>
    <w:rsid w:val="00092823"/>
    <w:rsid w:val="00092B08"/>
    <w:rsid w:val="00092D82"/>
    <w:rsid w:val="00093667"/>
    <w:rsid w:val="00093A11"/>
    <w:rsid w:val="00093B69"/>
    <w:rsid w:val="00093D6E"/>
    <w:rsid w:val="00094241"/>
    <w:rsid w:val="00094259"/>
    <w:rsid w:val="00094BF4"/>
    <w:rsid w:val="00094D53"/>
    <w:rsid w:val="00095A65"/>
    <w:rsid w:val="00095C0C"/>
    <w:rsid w:val="00096075"/>
    <w:rsid w:val="00096706"/>
    <w:rsid w:val="00097392"/>
    <w:rsid w:val="000A085E"/>
    <w:rsid w:val="000A15E2"/>
    <w:rsid w:val="000A1C81"/>
    <w:rsid w:val="000A1D9A"/>
    <w:rsid w:val="000A21A8"/>
    <w:rsid w:val="000A233A"/>
    <w:rsid w:val="000A2839"/>
    <w:rsid w:val="000A2B47"/>
    <w:rsid w:val="000A2C63"/>
    <w:rsid w:val="000A2E4B"/>
    <w:rsid w:val="000A3504"/>
    <w:rsid w:val="000A383E"/>
    <w:rsid w:val="000A397F"/>
    <w:rsid w:val="000A43B5"/>
    <w:rsid w:val="000A466E"/>
    <w:rsid w:val="000A4C51"/>
    <w:rsid w:val="000A4DF4"/>
    <w:rsid w:val="000A4F62"/>
    <w:rsid w:val="000A51CF"/>
    <w:rsid w:val="000A523E"/>
    <w:rsid w:val="000A547F"/>
    <w:rsid w:val="000A556C"/>
    <w:rsid w:val="000A64FC"/>
    <w:rsid w:val="000A6988"/>
    <w:rsid w:val="000A7FA1"/>
    <w:rsid w:val="000B022D"/>
    <w:rsid w:val="000B04CF"/>
    <w:rsid w:val="000B0756"/>
    <w:rsid w:val="000B0A47"/>
    <w:rsid w:val="000B0A69"/>
    <w:rsid w:val="000B0D9F"/>
    <w:rsid w:val="000B18D7"/>
    <w:rsid w:val="000B1B47"/>
    <w:rsid w:val="000B1D66"/>
    <w:rsid w:val="000B354C"/>
    <w:rsid w:val="000B3A95"/>
    <w:rsid w:val="000B42D8"/>
    <w:rsid w:val="000B4390"/>
    <w:rsid w:val="000B46C3"/>
    <w:rsid w:val="000B481C"/>
    <w:rsid w:val="000B4C5B"/>
    <w:rsid w:val="000B51FD"/>
    <w:rsid w:val="000B5E28"/>
    <w:rsid w:val="000B61F9"/>
    <w:rsid w:val="000B63CF"/>
    <w:rsid w:val="000B6EE3"/>
    <w:rsid w:val="000B711C"/>
    <w:rsid w:val="000B71C1"/>
    <w:rsid w:val="000B75A8"/>
    <w:rsid w:val="000B7761"/>
    <w:rsid w:val="000B7A4C"/>
    <w:rsid w:val="000B7ADD"/>
    <w:rsid w:val="000B7C7D"/>
    <w:rsid w:val="000C0AC6"/>
    <w:rsid w:val="000C0BB2"/>
    <w:rsid w:val="000C0CDA"/>
    <w:rsid w:val="000C12ED"/>
    <w:rsid w:val="000C1353"/>
    <w:rsid w:val="000C13F0"/>
    <w:rsid w:val="000C1704"/>
    <w:rsid w:val="000C2864"/>
    <w:rsid w:val="000C2A03"/>
    <w:rsid w:val="000C33F2"/>
    <w:rsid w:val="000C3449"/>
    <w:rsid w:val="000C3C8B"/>
    <w:rsid w:val="000C3CF4"/>
    <w:rsid w:val="000C3F89"/>
    <w:rsid w:val="000C4025"/>
    <w:rsid w:val="000C412F"/>
    <w:rsid w:val="000C4229"/>
    <w:rsid w:val="000C4254"/>
    <w:rsid w:val="000C4533"/>
    <w:rsid w:val="000C49A8"/>
    <w:rsid w:val="000C4A3F"/>
    <w:rsid w:val="000C4AC7"/>
    <w:rsid w:val="000C4D16"/>
    <w:rsid w:val="000C4D43"/>
    <w:rsid w:val="000C4E13"/>
    <w:rsid w:val="000C51D3"/>
    <w:rsid w:val="000C538E"/>
    <w:rsid w:val="000C6176"/>
    <w:rsid w:val="000C62D9"/>
    <w:rsid w:val="000C64AF"/>
    <w:rsid w:val="000C65D2"/>
    <w:rsid w:val="000C68CD"/>
    <w:rsid w:val="000C75AE"/>
    <w:rsid w:val="000C7E8E"/>
    <w:rsid w:val="000D0670"/>
    <w:rsid w:val="000D07F5"/>
    <w:rsid w:val="000D087F"/>
    <w:rsid w:val="000D08BB"/>
    <w:rsid w:val="000D0A36"/>
    <w:rsid w:val="000D0ACE"/>
    <w:rsid w:val="000D0C28"/>
    <w:rsid w:val="000D1287"/>
    <w:rsid w:val="000D13FF"/>
    <w:rsid w:val="000D1448"/>
    <w:rsid w:val="000D1677"/>
    <w:rsid w:val="000D24E1"/>
    <w:rsid w:val="000D2668"/>
    <w:rsid w:val="000D2DB0"/>
    <w:rsid w:val="000D3382"/>
    <w:rsid w:val="000D34EE"/>
    <w:rsid w:val="000D3628"/>
    <w:rsid w:val="000D37F4"/>
    <w:rsid w:val="000D3896"/>
    <w:rsid w:val="000D3F12"/>
    <w:rsid w:val="000D473C"/>
    <w:rsid w:val="000D4D1B"/>
    <w:rsid w:val="000D4E4C"/>
    <w:rsid w:val="000D4F59"/>
    <w:rsid w:val="000D569F"/>
    <w:rsid w:val="000D5806"/>
    <w:rsid w:val="000D5821"/>
    <w:rsid w:val="000D59C0"/>
    <w:rsid w:val="000D5AF1"/>
    <w:rsid w:val="000D5FAB"/>
    <w:rsid w:val="000D62E9"/>
    <w:rsid w:val="000D6540"/>
    <w:rsid w:val="000D6627"/>
    <w:rsid w:val="000D6F62"/>
    <w:rsid w:val="000D7700"/>
    <w:rsid w:val="000D7701"/>
    <w:rsid w:val="000D776A"/>
    <w:rsid w:val="000D7852"/>
    <w:rsid w:val="000D7C8B"/>
    <w:rsid w:val="000D7F52"/>
    <w:rsid w:val="000E02C5"/>
    <w:rsid w:val="000E067F"/>
    <w:rsid w:val="000E0CFA"/>
    <w:rsid w:val="000E176C"/>
    <w:rsid w:val="000E17DD"/>
    <w:rsid w:val="000E2011"/>
    <w:rsid w:val="000E2606"/>
    <w:rsid w:val="000E29BF"/>
    <w:rsid w:val="000E2C70"/>
    <w:rsid w:val="000E4269"/>
    <w:rsid w:val="000E4408"/>
    <w:rsid w:val="000E4441"/>
    <w:rsid w:val="000E4CB8"/>
    <w:rsid w:val="000E4CD8"/>
    <w:rsid w:val="000E4E9E"/>
    <w:rsid w:val="000E54F4"/>
    <w:rsid w:val="000E5652"/>
    <w:rsid w:val="000E5F66"/>
    <w:rsid w:val="000E604C"/>
    <w:rsid w:val="000E6069"/>
    <w:rsid w:val="000E669A"/>
    <w:rsid w:val="000E7215"/>
    <w:rsid w:val="000E743A"/>
    <w:rsid w:val="000E7488"/>
    <w:rsid w:val="000E76E6"/>
    <w:rsid w:val="000E7A5B"/>
    <w:rsid w:val="000E7DC4"/>
    <w:rsid w:val="000E7F9A"/>
    <w:rsid w:val="000F018E"/>
    <w:rsid w:val="000F0CFD"/>
    <w:rsid w:val="000F0E13"/>
    <w:rsid w:val="000F10FB"/>
    <w:rsid w:val="000F14E1"/>
    <w:rsid w:val="000F2357"/>
    <w:rsid w:val="000F2A3C"/>
    <w:rsid w:val="000F2B90"/>
    <w:rsid w:val="000F2F82"/>
    <w:rsid w:val="000F30AF"/>
    <w:rsid w:val="000F3946"/>
    <w:rsid w:val="000F40FC"/>
    <w:rsid w:val="000F423F"/>
    <w:rsid w:val="000F439D"/>
    <w:rsid w:val="000F4C44"/>
    <w:rsid w:val="000F4DD4"/>
    <w:rsid w:val="000F5027"/>
    <w:rsid w:val="000F55AC"/>
    <w:rsid w:val="000F55BD"/>
    <w:rsid w:val="000F5DFB"/>
    <w:rsid w:val="000F5E7D"/>
    <w:rsid w:val="000F622E"/>
    <w:rsid w:val="000F6835"/>
    <w:rsid w:val="000F6C89"/>
    <w:rsid w:val="000F6F53"/>
    <w:rsid w:val="000F7229"/>
    <w:rsid w:val="000F7255"/>
    <w:rsid w:val="000F76A3"/>
    <w:rsid w:val="000F7D26"/>
    <w:rsid w:val="00100D7C"/>
    <w:rsid w:val="00100EE8"/>
    <w:rsid w:val="001010B4"/>
    <w:rsid w:val="00101D68"/>
    <w:rsid w:val="00101E1B"/>
    <w:rsid w:val="001021E2"/>
    <w:rsid w:val="00102320"/>
    <w:rsid w:val="001024BE"/>
    <w:rsid w:val="0010270C"/>
    <w:rsid w:val="00103380"/>
    <w:rsid w:val="001035DA"/>
    <w:rsid w:val="001035FD"/>
    <w:rsid w:val="001038CE"/>
    <w:rsid w:val="00103D13"/>
    <w:rsid w:val="00103FC5"/>
    <w:rsid w:val="00104904"/>
    <w:rsid w:val="00104AE1"/>
    <w:rsid w:val="00104B99"/>
    <w:rsid w:val="001052D4"/>
    <w:rsid w:val="0010536C"/>
    <w:rsid w:val="001058C6"/>
    <w:rsid w:val="00106570"/>
    <w:rsid w:val="00106714"/>
    <w:rsid w:val="0010737C"/>
    <w:rsid w:val="001073F8"/>
    <w:rsid w:val="00107501"/>
    <w:rsid w:val="0010760D"/>
    <w:rsid w:val="00107829"/>
    <w:rsid w:val="00107CD6"/>
    <w:rsid w:val="0011007D"/>
    <w:rsid w:val="00110817"/>
    <w:rsid w:val="0011083E"/>
    <w:rsid w:val="001108FA"/>
    <w:rsid w:val="00110A46"/>
    <w:rsid w:val="00110E65"/>
    <w:rsid w:val="00110E6E"/>
    <w:rsid w:val="0011169A"/>
    <w:rsid w:val="00111980"/>
    <w:rsid w:val="001119DF"/>
    <w:rsid w:val="00111D42"/>
    <w:rsid w:val="00111E6A"/>
    <w:rsid w:val="001122AE"/>
    <w:rsid w:val="001127B4"/>
    <w:rsid w:val="00112AF9"/>
    <w:rsid w:val="0011318A"/>
    <w:rsid w:val="001138AE"/>
    <w:rsid w:val="001138ED"/>
    <w:rsid w:val="00113E99"/>
    <w:rsid w:val="00113EF4"/>
    <w:rsid w:val="00114A27"/>
    <w:rsid w:val="00114BAA"/>
    <w:rsid w:val="00115221"/>
    <w:rsid w:val="0011542B"/>
    <w:rsid w:val="00115E02"/>
    <w:rsid w:val="001160F0"/>
    <w:rsid w:val="00116402"/>
    <w:rsid w:val="00116470"/>
    <w:rsid w:val="00116827"/>
    <w:rsid w:val="00116839"/>
    <w:rsid w:val="00116B87"/>
    <w:rsid w:val="00116C4E"/>
    <w:rsid w:val="001174C3"/>
    <w:rsid w:val="00117D11"/>
    <w:rsid w:val="00117E96"/>
    <w:rsid w:val="00120BE8"/>
    <w:rsid w:val="00121256"/>
    <w:rsid w:val="001217DA"/>
    <w:rsid w:val="0012203F"/>
    <w:rsid w:val="0012221D"/>
    <w:rsid w:val="00122240"/>
    <w:rsid w:val="0012276C"/>
    <w:rsid w:val="00122C06"/>
    <w:rsid w:val="00123056"/>
    <w:rsid w:val="00123553"/>
    <w:rsid w:val="0012392C"/>
    <w:rsid w:val="00123B2A"/>
    <w:rsid w:val="00123C35"/>
    <w:rsid w:val="00123EAE"/>
    <w:rsid w:val="001246B1"/>
    <w:rsid w:val="00125497"/>
    <w:rsid w:val="001258FB"/>
    <w:rsid w:val="00125D91"/>
    <w:rsid w:val="00126131"/>
    <w:rsid w:val="00126192"/>
    <w:rsid w:val="00127284"/>
    <w:rsid w:val="001279CD"/>
    <w:rsid w:val="00127B8A"/>
    <w:rsid w:val="00127EF5"/>
    <w:rsid w:val="00127F67"/>
    <w:rsid w:val="00130A81"/>
    <w:rsid w:val="0013113A"/>
    <w:rsid w:val="0013284D"/>
    <w:rsid w:val="00132ACA"/>
    <w:rsid w:val="00133C52"/>
    <w:rsid w:val="00133CFE"/>
    <w:rsid w:val="00134ADC"/>
    <w:rsid w:val="001353A2"/>
    <w:rsid w:val="00135593"/>
    <w:rsid w:val="00135A53"/>
    <w:rsid w:val="00135FF8"/>
    <w:rsid w:val="00136402"/>
    <w:rsid w:val="001368CD"/>
    <w:rsid w:val="001368E0"/>
    <w:rsid w:val="00136A28"/>
    <w:rsid w:val="00136D31"/>
    <w:rsid w:val="00136DF7"/>
    <w:rsid w:val="0013729D"/>
    <w:rsid w:val="001372AB"/>
    <w:rsid w:val="0013759B"/>
    <w:rsid w:val="001377C7"/>
    <w:rsid w:val="00137826"/>
    <w:rsid w:val="00140024"/>
    <w:rsid w:val="00140570"/>
    <w:rsid w:val="001407FD"/>
    <w:rsid w:val="00140BBC"/>
    <w:rsid w:val="001416D0"/>
    <w:rsid w:val="001416DF"/>
    <w:rsid w:val="0014174A"/>
    <w:rsid w:val="00141AF6"/>
    <w:rsid w:val="00141C3D"/>
    <w:rsid w:val="00141EFA"/>
    <w:rsid w:val="00142691"/>
    <w:rsid w:val="00142AD4"/>
    <w:rsid w:val="00143F50"/>
    <w:rsid w:val="00143F68"/>
    <w:rsid w:val="001446BC"/>
    <w:rsid w:val="00144AF1"/>
    <w:rsid w:val="001450B3"/>
    <w:rsid w:val="001450D1"/>
    <w:rsid w:val="0014555E"/>
    <w:rsid w:val="00146127"/>
    <w:rsid w:val="00146754"/>
    <w:rsid w:val="001468DE"/>
    <w:rsid w:val="00146B96"/>
    <w:rsid w:val="00146D89"/>
    <w:rsid w:val="001471FB"/>
    <w:rsid w:val="00147A7E"/>
    <w:rsid w:val="00147B1B"/>
    <w:rsid w:val="00147BF5"/>
    <w:rsid w:val="00150681"/>
    <w:rsid w:val="0015073C"/>
    <w:rsid w:val="00150C77"/>
    <w:rsid w:val="00150F0D"/>
    <w:rsid w:val="00151A0C"/>
    <w:rsid w:val="001521DE"/>
    <w:rsid w:val="00152885"/>
    <w:rsid w:val="00152C5D"/>
    <w:rsid w:val="00153016"/>
    <w:rsid w:val="00153A2D"/>
    <w:rsid w:val="00153CAA"/>
    <w:rsid w:val="0015466D"/>
    <w:rsid w:val="0015477B"/>
    <w:rsid w:val="001548AF"/>
    <w:rsid w:val="00154954"/>
    <w:rsid w:val="00154A32"/>
    <w:rsid w:val="00154D4C"/>
    <w:rsid w:val="00154E47"/>
    <w:rsid w:val="00155681"/>
    <w:rsid w:val="0015595D"/>
    <w:rsid w:val="00155986"/>
    <w:rsid w:val="00155C35"/>
    <w:rsid w:val="00155E7F"/>
    <w:rsid w:val="00157954"/>
    <w:rsid w:val="00157F78"/>
    <w:rsid w:val="00160350"/>
    <w:rsid w:val="00160BEC"/>
    <w:rsid w:val="00160EB6"/>
    <w:rsid w:val="00161283"/>
    <w:rsid w:val="001621F7"/>
    <w:rsid w:val="00162209"/>
    <w:rsid w:val="00162213"/>
    <w:rsid w:val="00162287"/>
    <w:rsid w:val="0016236B"/>
    <w:rsid w:val="001625DD"/>
    <w:rsid w:val="001628A8"/>
    <w:rsid w:val="00162936"/>
    <w:rsid w:val="00163366"/>
    <w:rsid w:val="0016369E"/>
    <w:rsid w:val="00163F22"/>
    <w:rsid w:val="001643EF"/>
    <w:rsid w:val="0016443F"/>
    <w:rsid w:val="001644A0"/>
    <w:rsid w:val="001646C7"/>
    <w:rsid w:val="00164B95"/>
    <w:rsid w:val="00164CDF"/>
    <w:rsid w:val="00164D59"/>
    <w:rsid w:val="0016501E"/>
    <w:rsid w:val="00165B61"/>
    <w:rsid w:val="001663CA"/>
    <w:rsid w:val="00167024"/>
    <w:rsid w:val="00167468"/>
    <w:rsid w:val="00167B3E"/>
    <w:rsid w:val="00167BEA"/>
    <w:rsid w:val="00167CD7"/>
    <w:rsid w:val="00170FCE"/>
    <w:rsid w:val="00171252"/>
    <w:rsid w:val="001712F3"/>
    <w:rsid w:val="00171383"/>
    <w:rsid w:val="00171A46"/>
    <w:rsid w:val="0017200C"/>
    <w:rsid w:val="001720DF"/>
    <w:rsid w:val="00172239"/>
    <w:rsid w:val="0017223E"/>
    <w:rsid w:val="0017234B"/>
    <w:rsid w:val="0017258F"/>
    <w:rsid w:val="001726A1"/>
    <w:rsid w:val="00172B3B"/>
    <w:rsid w:val="00172F72"/>
    <w:rsid w:val="00174027"/>
    <w:rsid w:val="00174451"/>
    <w:rsid w:val="00174E6C"/>
    <w:rsid w:val="00174F73"/>
    <w:rsid w:val="001762FE"/>
    <w:rsid w:val="001765BE"/>
    <w:rsid w:val="00176786"/>
    <w:rsid w:val="00176A2C"/>
    <w:rsid w:val="00176F16"/>
    <w:rsid w:val="0017737E"/>
    <w:rsid w:val="001778A7"/>
    <w:rsid w:val="001779DD"/>
    <w:rsid w:val="00177CFB"/>
    <w:rsid w:val="00177F32"/>
    <w:rsid w:val="00180078"/>
    <w:rsid w:val="00180592"/>
    <w:rsid w:val="001807A0"/>
    <w:rsid w:val="00180D4C"/>
    <w:rsid w:val="00180D88"/>
    <w:rsid w:val="00180FBC"/>
    <w:rsid w:val="0018124E"/>
    <w:rsid w:val="001816BC"/>
    <w:rsid w:val="00181C2E"/>
    <w:rsid w:val="001823F1"/>
    <w:rsid w:val="0018274E"/>
    <w:rsid w:val="00182A4B"/>
    <w:rsid w:val="0018313D"/>
    <w:rsid w:val="00183C08"/>
    <w:rsid w:val="00184285"/>
    <w:rsid w:val="0018466C"/>
    <w:rsid w:val="001866C7"/>
    <w:rsid w:val="00186ADE"/>
    <w:rsid w:val="001872E7"/>
    <w:rsid w:val="00187330"/>
    <w:rsid w:val="001879CF"/>
    <w:rsid w:val="0019070F"/>
    <w:rsid w:val="0019092F"/>
    <w:rsid w:val="00190D0B"/>
    <w:rsid w:val="00191086"/>
    <w:rsid w:val="00192252"/>
    <w:rsid w:val="00192B30"/>
    <w:rsid w:val="0019314F"/>
    <w:rsid w:val="0019448A"/>
    <w:rsid w:val="001947E9"/>
    <w:rsid w:val="001951CC"/>
    <w:rsid w:val="00195284"/>
    <w:rsid w:val="0019565B"/>
    <w:rsid w:val="001956AD"/>
    <w:rsid w:val="00195D0C"/>
    <w:rsid w:val="00195D7A"/>
    <w:rsid w:val="00195F22"/>
    <w:rsid w:val="0019672F"/>
    <w:rsid w:val="00196751"/>
    <w:rsid w:val="0019698B"/>
    <w:rsid w:val="00196CBA"/>
    <w:rsid w:val="00197112"/>
    <w:rsid w:val="00197485"/>
    <w:rsid w:val="00197E21"/>
    <w:rsid w:val="00197F65"/>
    <w:rsid w:val="001A0146"/>
    <w:rsid w:val="001A10B7"/>
    <w:rsid w:val="001A1365"/>
    <w:rsid w:val="001A14E1"/>
    <w:rsid w:val="001A167D"/>
    <w:rsid w:val="001A19F5"/>
    <w:rsid w:val="001A1A11"/>
    <w:rsid w:val="001A1C9A"/>
    <w:rsid w:val="001A2651"/>
    <w:rsid w:val="001A299B"/>
    <w:rsid w:val="001A2F94"/>
    <w:rsid w:val="001A3BCB"/>
    <w:rsid w:val="001A3E98"/>
    <w:rsid w:val="001A4AD9"/>
    <w:rsid w:val="001A56B3"/>
    <w:rsid w:val="001A589B"/>
    <w:rsid w:val="001A5BE0"/>
    <w:rsid w:val="001A5E62"/>
    <w:rsid w:val="001A630F"/>
    <w:rsid w:val="001A6845"/>
    <w:rsid w:val="001A7171"/>
    <w:rsid w:val="001A7858"/>
    <w:rsid w:val="001B091C"/>
    <w:rsid w:val="001B0920"/>
    <w:rsid w:val="001B09A6"/>
    <w:rsid w:val="001B0C60"/>
    <w:rsid w:val="001B0C67"/>
    <w:rsid w:val="001B11E7"/>
    <w:rsid w:val="001B12E4"/>
    <w:rsid w:val="001B1FB9"/>
    <w:rsid w:val="001B29BA"/>
    <w:rsid w:val="001B2D06"/>
    <w:rsid w:val="001B3A2B"/>
    <w:rsid w:val="001B3B42"/>
    <w:rsid w:val="001B3C19"/>
    <w:rsid w:val="001B46AF"/>
    <w:rsid w:val="001B473D"/>
    <w:rsid w:val="001B5B38"/>
    <w:rsid w:val="001B60E4"/>
    <w:rsid w:val="001B6116"/>
    <w:rsid w:val="001B65B8"/>
    <w:rsid w:val="001B662A"/>
    <w:rsid w:val="001B66E6"/>
    <w:rsid w:val="001B68AC"/>
    <w:rsid w:val="001B6BA8"/>
    <w:rsid w:val="001B6F36"/>
    <w:rsid w:val="001B7067"/>
    <w:rsid w:val="001B7770"/>
    <w:rsid w:val="001B7A72"/>
    <w:rsid w:val="001C0347"/>
    <w:rsid w:val="001C0516"/>
    <w:rsid w:val="001C06FC"/>
    <w:rsid w:val="001C0ED0"/>
    <w:rsid w:val="001C15C7"/>
    <w:rsid w:val="001C1942"/>
    <w:rsid w:val="001C1A93"/>
    <w:rsid w:val="001C1AA5"/>
    <w:rsid w:val="001C1B40"/>
    <w:rsid w:val="001C24EE"/>
    <w:rsid w:val="001C2C7E"/>
    <w:rsid w:val="001C3576"/>
    <w:rsid w:val="001C360F"/>
    <w:rsid w:val="001C3764"/>
    <w:rsid w:val="001C3819"/>
    <w:rsid w:val="001C384F"/>
    <w:rsid w:val="001C3989"/>
    <w:rsid w:val="001C3D9F"/>
    <w:rsid w:val="001C4246"/>
    <w:rsid w:val="001C4730"/>
    <w:rsid w:val="001C48DB"/>
    <w:rsid w:val="001C4964"/>
    <w:rsid w:val="001C4DBB"/>
    <w:rsid w:val="001C4E69"/>
    <w:rsid w:val="001C5477"/>
    <w:rsid w:val="001C56E0"/>
    <w:rsid w:val="001C5A06"/>
    <w:rsid w:val="001C62F1"/>
    <w:rsid w:val="001C65AA"/>
    <w:rsid w:val="001C6E93"/>
    <w:rsid w:val="001C7494"/>
    <w:rsid w:val="001D036F"/>
    <w:rsid w:val="001D0D76"/>
    <w:rsid w:val="001D0DFB"/>
    <w:rsid w:val="001D101E"/>
    <w:rsid w:val="001D139E"/>
    <w:rsid w:val="001D1AB5"/>
    <w:rsid w:val="001D1F8A"/>
    <w:rsid w:val="001D259A"/>
    <w:rsid w:val="001D267F"/>
    <w:rsid w:val="001D2710"/>
    <w:rsid w:val="001D2956"/>
    <w:rsid w:val="001D2F0E"/>
    <w:rsid w:val="001D38DF"/>
    <w:rsid w:val="001D3B4D"/>
    <w:rsid w:val="001D3F71"/>
    <w:rsid w:val="001D4543"/>
    <w:rsid w:val="001D515E"/>
    <w:rsid w:val="001D5F74"/>
    <w:rsid w:val="001D609F"/>
    <w:rsid w:val="001D6872"/>
    <w:rsid w:val="001D68F5"/>
    <w:rsid w:val="001D76AA"/>
    <w:rsid w:val="001D76D7"/>
    <w:rsid w:val="001D7731"/>
    <w:rsid w:val="001D7AED"/>
    <w:rsid w:val="001E0257"/>
    <w:rsid w:val="001E0364"/>
    <w:rsid w:val="001E1990"/>
    <w:rsid w:val="001E1BAA"/>
    <w:rsid w:val="001E1EA5"/>
    <w:rsid w:val="001E28E6"/>
    <w:rsid w:val="001E37B6"/>
    <w:rsid w:val="001E3C26"/>
    <w:rsid w:val="001E3C52"/>
    <w:rsid w:val="001E3FCE"/>
    <w:rsid w:val="001E4522"/>
    <w:rsid w:val="001E45F3"/>
    <w:rsid w:val="001E4620"/>
    <w:rsid w:val="001E46C4"/>
    <w:rsid w:val="001E4BD9"/>
    <w:rsid w:val="001E5304"/>
    <w:rsid w:val="001E564B"/>
    <w:rsid w:val="001E645A"/>
    <w:rsid w:val="001E659F"/>
    <w:rsid w:val="001E6B27"/>
    <w:rsid w:val="001E70C0"/>
    <w:rsid w:val="001E7100"/>
    <w:rsid w:val="001E7E38"/>
    <w:rsid w:val="001E7EA7"/>
    <w:rsid w:val="001F0491"/>
    <w:rsid w:val="001F12B7"/>
    <w:rsid w:val="001F1557"/>
    <w:rsid w:val="001F1588"/>
    <w:rsid w:val="001F1DDE"/>
    <w:rsid w:val="001F2055"/>
    <w:rsid w:val="001F20CB"/>
    <w:rsid w:val="001F2831"/>
    <w:rsid w:val="001F3953"/>
    <w:rsid w:val="001F4E6C"/>
    <w:rsid w:val="001F687F"/>
    <w:rsid w:val="001F68D7"/>
    <w:rsid w:val="001F6C6C"/>
    <w:rsid w:val="001F74D5"/>
    <w:rsid w:val="001F76EE"/>
    <w:rsid w:val="001F7964"/>
    <w:rsid w:val="00200122"/>
    <w:rsid w:val="002003EF"/>
    <w:rsid w:val="00200B5A"/>
    <w:rsid w:val="00200F38"/>
    <w:rsid w:val="00200F84"/>
    <w:rsid w:val="00200FAF"/>
    <w:rsid w:val="0020106F"/>
    <w:rsid w:val="0020183F"/>
    <w:rsid w:val="002019F2"/>
    <w:rsid w:val="00201CF4"/>
    <w:rsid w:val="002022A2"/>
    <w:rsid w:val="00202877"/>
    <w:rsid w:val="002028EB"/>
    <w:rsid w:val="00202CFC"/>
    <w:rsid w:val="002032A3"/>
    <w:rsid w:val="00203946"/>
    <w:rsid w:val="00203BF4"/>
    <w:rsid w:val="00203DB1"/>
    <w:rsid w:val="00204243"/>
    <w:rsid w:val="0020426E"/>
    <w:rsid w:val="00204B03"/>
    <w:rsid w:val="00204B27"/>
    <w:rsid w:val="00204BFA"/>
    <w:rsid w:val="002050E4"/>
    <w:rsid w:val="0020514F"/>
    <w:rsid w:val="002051A7"/>
    <w:rsid w:val="00205290"/>
    <w:rsid w:val="00205BA4"/>
    <w:rsid w:val="00206693"/>
    <w:rsid w:val="002070DA"/>
    <w:rsid w:val="00207311"/>
    <w:rsid w:val="00207790"/>
    <w:rsid w:val="00207803"/>
    <w:rsid w:val="00207AAD"/>
    <w:rsid w:val="0021016D"/>
    <w:rsid w:val="00210D5E"/>
    <w:rsid w:val="002110D2"/>
    <w:rsid w:val="0021148E"/>
    <w:rsid w:val="00211536"/>
    <w:rsid w:val="00211729"/>
    <w:rsid w:val="00211B1A"/>
    <w:rsid w:val="00211DAA"/>
    <w:rsid w:val="002121E1"/>
    <w:rsid w:val="00213042"/>
    <w:rsid w:val="0021415F"/>
    <w:rsid w:val="00214202"/>
    <w:rsid w:val="00216281"/>
    <w:rsid w:val="00216309"/>
    <w:rsid w:val="0021633A"/>
    <w:rsid w:val="00216FB8"/>
    <w:rsid w:val="0021725D"/>
    <w:rsid w:val="00217531"/>
    <w:rsid w:val="0022008C"/>
    <w:rsid w:val="0022024B"/>
    <w:rsid w:val="002208AD"/>
    <w:rsid w:val="00220918"/>
    <w:rsid w:val="00220DDE"/>
    <w:rsid w:val="002212AD"/>
    <w:rsid w:val="00221449"/>
    <w:rsid w:val="00221820"/>
    <w:rsid w:val="002221B5"/>
    <w:rsid w:val="0022235E"/>
    <w:rsid w:val="00222598"/>
    <w:rsid w:val="00223535"/>
    <w:rsid w:val="00223617"/>
    <w:rsid w:val="00223870"/>
    <w:rsid w:val="0022393B"/>
    <w:rsid w:val="00223C17"/>
    <w:rsid w:val="00223E3B"/>
    <w:rsid w:val="00223F79"/>
    <w:rsid w:val="002240F3"/>
    <w:rsid w:val="002241C4"/>
    <w:rsid w:val="0022518B"/>
    <w:rsid w:val="002259E6"/>
    <w:rsid w:val="00225D14"/>
    <w:rsid w:val="00225D3F"/>
    <w:rsid w:val="0022610B"/>
    <w:rsid w:val="00226310"/>
    <w:rsid w:val="002268DA"/>
    <w:rsid w:val="00226F98"/>
    <w:rsid w:val="00227580"/>
    <w:rsid w:val="00227AB1"/>
    <w:rsid w:val="002300C3"/>
    <w:rsid w:val="00230498"/>
    <w:rsid w:val="002304AC"/>
    <w:rsid w:val="00230773"/>
    <w:rsid w:val="00230C16"/>
    <w:rsid w:val="0023182E"/>
    <w:rsid w:val="00231B40"/>
    <w:rsid w:val="00231C09"/>
    <w:rsid w:val="00231CA5"/>
    <w:rsid w:val="00231DD2"/>
    <w:rsid w:val="00232110"/>
    <w:rsid w:val="002323BC"/>
    <w:rsid w:val="002329F4"/>
    <w:rsid w:val="00232DE7"/>
    <w:rsid w:val="00232E72"/>
    <w:rsid w:val="00232F77"/>
    <w:rsid w:val="00233102"/>
    <w:rsid w:val="002335E9"/>
    <w:rsid w:val="002338CD"/>
    <w:rsid w:val="00233E26"/>
    <w:rsid w:val="002345EA"/>
    <w:rsid w:val="00234693"/>
    <w:rsid w:val="00235114"/>
    <w:rsid w:val="00235969"/>
    <w:rsid w:val="00236634"/>
    <w:rsid w:val="00236C6D"/>
    <w:rsid w:val="00236F79"/>
    <w:rsid w:val="0023709C"/>
    <w:rsid w:val="002375C0"/>
    <w:rsid w:val="00237908"/>
    <w:rsid w:val="00237AC5"/>
    <w:rsid w:val="00237B38"/>
    <w:rsid w:val="00237DF2"/>
    <w:rsid w:val="00237E91"/>
    <w:rsid w:val="002400E9"/>
    <w:rsid w:val="0024037E"/>
    <w:rsid w:val="00240F31"/>
    <w:rsid w:val="002412B3"/>
    <w:rsid w:val="00242FCC"/>
    <w:rsid w:val="00243230"/>
    <w:rsid w:val="002438EE"/>
    <w:rsid w:val="00243B3D"/>
    <w:rsid w:val="00243CD1"/>
    <w:rsid w:val="00243E36"/>
    <w:rsid w:val="00244CB2"/>
    <w:rsid w:val="0024590E"/>
    <w:rsid w:val="002474C0"/>
    <w:rsid w:val="002478FC"/>
    <w:rsid w:val="00247B54"/>
    <w:rsid w:val="00247E15"/>
    <w:rsid w:val="00247EBB"/>
    <w:rsid w:val="00247F57"/>
    <w:rsid w:val="00250F5E"/>
    <w:rsid w:val="00251293"/>
    <w:rsid w:val="0025132F"/>
    <w:rsid w:val="00251615"/>
    <w:rsid w:val="00251B6E"/>
    <w:rsid w:val="00251D4B"/>
    <w:rsid w:val="002529D9"/>
    <w:rsid w:val="002529E5"/>
    <w:rsid w:val="00252AE5"/>
    <w:rsid w:val="00252F4D"/>
    <w:rsid w:val="0025310D"/>
    <w:rsid w:val="00253819"/>
    <w:rsid w:val="002540E8"/>
    <w:rsid w:val="002542C5"/>
    <w:rsid w:val="002547B2"/>
    <w:rsid w:val="00254A12"/>
    <w:rsid w:val="0025510E"/>
    <w:rsid w:val="002552B8"/>
    <w:rsid w:val="00255507"/>
    <w:rsid w:val="00255D2D"/>
    <w:rsid w:val="002565DE"/>
    <w:rsid w:val="0025675C"/>
    <w:rsid w:val="00256E88"/>
    <w:rsid w:val="0025714F"/>
    <w:rsid w:val="00257839"/>
    <w:rsid w:val="0025790F"/>
    <w:rsid w:val="00257B1B"/>
    <w:rsid w:val="00257EC1"/>
    <w:rsid w:val="00260261"/>
    <w:rsid w:val="00260265"/>
    <w:rsid w:val="0026039A"/>
    <w:rsid w:val="002604EA"/>
    <w:rsid w:val="0026069A"/>
    <w:rsid w:val="00260A05"/>
    <w:rsid w:val="00260CB4"/>
    <w:rsid w:val="00261078"/>
    <w:rsid w:val="0026113E"/>
    <w:rsid w:val="00261802"/>
    <w:rsid w:val="00261BBF"/>
    <w:rsid w:val="00261EEC"/>
    <w:rsid w:val="00261F13"/>
    <w:rsid w:val="00263840"/>
    <w:rsid w:val="002638F3"/>
    <w:rsid w:val="002639FA"/>
    <w:rsid w:val="00264037"/>
    <w:rsid w:val="0026445C"/>
    <w:rsid w:val="0026476A"/>
    <w:rsid w:val="0026478B"/>
    <w:rsid w:val="00264C7D"/>
    <w:rsid w:val="00264D2D"/>
    <w:rsid w:val="00264EA9"/>
    <w:rsid w:val="00264F5D"/>
    <w:rsid w:val="0026549A"/>
    <w:rsid w:val="00265B02"/>
    <w:rsid w:val="00265F07"/>
    <w:rsid w:val="00266672"/>
    <w:rsid w:val="002674D5"/>
    <w:rsid w:val="0026752D"/>
    <w:rsid w:val="0026785B"/>
    <w:rsid w:val="0026795B"/>
    <w:rsid w:val="002679A5"/>
    <w:rsid w:val="002703CE"/>
    <w:rsid w:val="002707D1"/>
    <w:rsid w:val="00270DAD"/>
    <w:rsid w:val="00270F88"/>
    <w:rsid w:val="00270F93"/>
    <w:rsid w:val="00271171"/>
    <w:rsid w:val="00271612"/>
    <w:rsid w:val="002719FB"/>
    <w:rsid w:val="00271BA6"/>
    <w:rsid w:val="00272283"/>
    <w:rsid w:val="00272CDD"/>
    <w:rsid w:val="0027358A"/>
    <w:rsid w:val="00273D47"/>
    <w:rsid w:val="00273E5E"/>
    <w:rsid w:val="00274BB1"/>
    <w:rsid w:val="00274FA1"/>
    <w:rsid w:val="00275A5C"/>
    <w:rsid w:val="00275D8D"/>
    <w:rsid w:val="0027601F"/>
    <w:rsid w:val="0027652F"/>
    <w:rsid w:val="002766AB"/>
    <w:rsid w:val="00276733"/>
    <w:rsid w:val="00276E4D"/>
    <w:rsid w:val="00276E72"/>
    <w:rsid w:val="0027797A"/>
    <w:rsid w:val="00277A1C"/>
    <w:rsid w:val="00277B8A"/>
    <w:rsid w:val="00277BC2"/>
    <w:rsid w:val="00280997"/>
    <w:rsid w:val="00280A4C"/>
    <w:rsid w:val="00282089"/>
    <w:rsid w:val="00282420"/>
    <w:rsid w:val="00282518"/>
    <w:rsid w:val="002825A6"/>
    <w:rsid w:val="00283557"/>
    <w:rsid w:val="0028398A"/>
    <w:rsid w:val="00283BA9"/>
    <w:rsid w:val="00283C3B"/>
    <w:rsid w:val="00283C57"/>
    <w:rsid w:val="00284750"/>
    <w:rsid w:val="00284753"/>
    <w:rsid w:val="00284A19"/>
    <w:rsid w:val="00284A95"/>
    <w:rsid w:val="00284CAD"/>
    <w:rsid w:val="00284EBF"/>
    <w:rsid w:val="00284F58"/>
    <w:rsid w:val="00286811"/>
    <w:rsid w:val="0028709C"/>
    <w:rsid w:val="00287A13"/>
    <w:rsid w:val="00287BEE"/>
    <w:rsid w:val="00287E43"/>
    <w:rsid w:val="00287FE4"/>
    <w:rsid w:val="00290368"/>
    <w:rsid w:val="002905C0"/>
    <w:rsid w:val="0029085F"/>
    <w:rsid w:val="002910DB"/>
    <w:rsid w:val="0029130F"/>
    <w:rsid w:val="002920DF"/>
    <w:rsid w:val="00292D25"/>
    <w:rsid w:val="00292E34"/>
    <w:rsid w:val="002930ED"/>
    <w:rsid w:val="00293164"/>
    <w:rsid w:val="002935C0"/>
    <w:rsid w:val="00293DF0"/>
    <w:rsid w:val="00293F4D"/>
    <w:rsid w:val="00294419"/>
    <w:rsid w:val="00294F12"/>
    <w:rsid w:val="00294FD9"/>
    <w:rsid w:val="002956F4"/>
    <w:rsid w:val="00295BB0"/>
    <w:rsid w:val="0029623C"/>
    <w:rsid w:val="002972F0"/>
    <w:rsid w:val="002974F9"/>
    <w:rsid w:val="0029787F"/>
    <w:rsid w:val="0029794C"/>
    <w:rsid w:val="00297D5B"/>
    <w:rsid w:val="002A043F"/>
    <w:rsid w:val="002A0A68"/>
    <w:rsid w:val="002A1395"/>
    <w:rsid w:val="002A213D"/>
    <w:rsid w:val="002A28EC"/>
    <w:rsid w:val="002A298E"/>
    <w:rsid w:val="002A37AA"/>
    <w:rsid w:val="002A3A39"/>
    <w:rsid w:val="002A40E8"/>
    <w:rsid w:val="002A4248"/>
    <w:rsid w:val="002A4797"/>
    <w:rsid w:val="002A555C"/>
    <w:rsid w:val="002A5B3F"/>
    <w:rsid w:val="002A620F"/>
    <w:rsid w:val="002A67C5"/>
    <w:rsid w:val="002A69E1"/>
    <w:rsid w:val="002A6FED"/>
    <w:rsid w:val="002A70EB"/>
    <w:rsid w:val="002A799E"/>
    <w:rsid w:val="002A7CE2"/>
    <w:rsid w:val="002A7D08"/>
    <w:rsid w:val="002A7FCA"/>
    <w:rsid w:val="002B06E2"/>
    <w:rsid w:val="002B087B"/>
    <w:rsid w:val="002B093F"/>
    <w:rsid w:val="002B09B1"/>
    <w:rsid w:val="002B0B50"/>
    <w:rsid w:val="002B0BB2"/>
    <w:rsid w:val="002B12DE"/>
    <w:rsid w:val="002B134E"/>
    <w:rsid w:val="002B18A4"/>
    <w:rsid w:val="002B22A4"/>
    <w:rsid w:val="002B270C"/>
    <w:rsid w:val="002B2733"/>
    <w:rsid w:val="002B2967"/>
    <w:rsid w:val="002B2A5C"/>
    <w:rsid w:val="002B2B3E"/>
    <w:rsid w:val="002B36AD"/>
    <w:rsid w:val="002B392E"/>
    <w:rsid w:val="002B3A27"/>
    <w:rsid w:val="002B3D37"/>
    <w:rsid w:val="002B4423"/>
    <w:rsid w:val="002B473F"/>
    <w:rsid w:val="002B4B30"/>
    <w:rsid w:val="002B4D42"/>
    <w:rsid w:val="002B4D5E"/>
    <w:rsid w:val="002B4D89"/>
    <w:rsid w:val="002B51AA"/>
    <w:rsid w:val="002B538D"/>
    <w:rsid w:val="002B55D3"/>
    <w:rsid w:val="002B589C"/>
    <w:rsid w:val="002B5DB0"/>
    <w:rsid w:val="002B5ECD"/>
    <w:rsid w:val="002B6841"/>
    <w:rsid w:val="002B6C66"/>
    <w:rsid w:val="002B700D"/>
    <w:rsid w:val="002B72D7"/>
    <w:rsid w:val="002B7A65"/>
    <w:rsid w:val="002B7B9C"/>
    <w:rsid w:val="002B7C74"/>
    <w:rsid w:val="002B7E13"/>
    <w:rsid w:val="002C0063"/>
    <w:rsid w:val="002C0100"/>
    <w:rsid w:val="002C1074"/>
    <w:rsid w:val="002C203B"/>
    <w:rsid w:val="002C20D8"/>
    <w:rsid w:val="002C242C"/>
    <w:rsid w:val="002C27C6"/>
    <w:rsid w:val="002C2883"/>
    <w:rsid w:val="002C30D9"/>
    <w:rsid w:val="002C365C"/>
    <w:rsid w:val="002C3D4D"/>
    <w:rsid w:val="002C46D5"/>
    <w:rsid w:val="002C5533"/>
    <w:rsid w:val="002C571E"/>
    <w:rsid w:val="002C6EDE"/>
    <w:rsid w:val="002C70FC"/>
    <w:rsid w:val="002C75B7"/>
    <w:rsid w:val="002D026F"/>
    <w:rsid w:val="002D0BE3"/>
    <w:rsid w:val="002D1019"/>
    <w:rsid w:val="002D1796"/>
    <w:rsid w:val="002D1C98"/>
    <w:rsid w:val="002D1CB7"/>
    <w:rsid w:val="002D2733"/>
    <w:rsid w:val="002D286E"/>
    <w:rsid w:val="002D2B7C"/>
    <w:rsid w:val="002D33E5"/>
    <w:rsid w:val="002D376F"/>
    <w:rsid w:val="002D3B33"/>
    <w:rsid w:val="002D3EC5"/>
    <w:rsid w:val="002D42E6"/>
    <w:rsid w:val="002D4394"/>
    <w:rsid w:val="002D453C"/>
    <w:rsid w:val="002D50E8"/>
    <w:rsid w:val="002D56EA"/>
    <w:rsid w:val="002D5702"/>
    <w:rsid w:val="002D5A03"/>
    <w:rsid w:val="002D5B4C"/>
    <w:rsid w:val="002D606D"/>
    <w:rsid w:val="002D6C4B"/>
    <w:rsid w:val="002D70D5"/>
    <w:rsid w:val="002D75C9"/>
    <w:rsid w:val="002D7B56"/>
    <w:rsid w:val="002D7B9E"/>
    <w:rsid w:val="002D7C8B"/>
    <w:rsid w:val="002E0766"/>
    <w:rsid w:val="002E1047"/>
    <w:rsid w:val="002E12B2"/>
    <w:rsid w:val="002E12EE"/>
    <w:rsid w:val="002E144D"/>
    <w:rsid w:val="002E17CE"/>
    <w:rsid w:val="002E1909"/>
    <w:rsid w:val="002E1BFD"/>
    <w:rsid w:val="002E1C2F"/>
    <w:rsid w:val="002E2437"/>
    <w:rsid w:val="002E2D32"/>
    <w:rsid w:val="002E3142"/>
    <w:rsid w:val="002E32F2"/>
    <w:rsid w:val="002E361F"/>
    <w:rsid w:val="002E3722"/>
    <w:rsid w:val="002E3968"/>
    <w:rsid w:val="002E44CC"/>
    <w:rsid w:val="002E5042"/>
    <w:rsid w:val="002E5062"/>
    <w:rsid w:val="002E555E"/>
    <w:rsid w:val="002E5D92"/>
    <w:rsid w:val="002E6003"/>
    <w:rsid w:val="002E64B4"/>
    <w:rsid w:val="002E6AFA"/>
    <w:rsid w:val="002E6BFE"/>
    <w:rsid w:val="002E722E"/>
    <w:rsid w:val="002E728D"/>
    <w:rsid w:val="002E755F"/>
    <w:rsid w:val="002F0697"/>
    <w:rsid w:val="002F1232"/>
    <w:rsid w:val="002F1400"/>
    <w:rsid w:val="002F16B0"/>
    <w:rsid w:val="002F1F3E"/>
    <w:rsid w:val="002F210D"/>
    <w:rsid w:val="002F2260"/>
    <w:rsid w:val="002F2ABA"/>
    <w:rsid w:val="002F2C33"/>
    <w:rsid w:val="002F2E00"/>
    <w:rsid w:val="002F3422"/>
    <w:rsid w:val="002F3C5E"/>
    <w:rsid w:val="002F3DEA"/>
    <w:rsid w:val="002F3E07"/>
    <w:rsid w:val="002F3FBE"/>
    <w:rsid w:val="002F4286"/>
    <w:rsid w:val="002F4381"/>
    <w:rsid w:val="002F43E9"/>
    <w:rsid w:val="002F4820"/>
    <w:rsid w:val="002F497E"/>
    <w:rsid w:val="002F4E5C"/>
    <w:rsid w:val="002F4EE5"/>
    <w:rsid w:val="002F4F9C"/>
    <w:rsid w:val="002F52A1"/>
    <w:rsid w:val="002F57CA"/>
    <w:rsid w:val="002F59A3"/>
    <w:rsid w:val="002F5E9B"/>
    <w:rsid w:val="002F6793"/>
    <w:rsid w:val="002F71D3"/>
    <w:rsid w:val="002F7363"/>
    <w:rsid w:val="0030004D"/>
    <w:rsid w:val="00300353"/>
    <w:rsid w:val="0030071A"/>
    <w:rsid w:val="00300A9A"/>
    <w:rsid w:val="00300ED5"/>
    <w:rsid w:val="00301377"/>
    <w:rsid w:val="003013F8"/>
    <w:rsid w:val="00301A56"/>
    <w:rsid w:val="003027FA"/>
    <w:rsid w:val="00302A2D"/>
    <w:rsid w:val="0030336E"/>
    <w:rsid w:val="003038D8"/>
    <w:rsid w:val="00303CF1"/>
    <w:rsid w:val="0030435E"/>
    <w:rsid w:val="00304DEE"/>
    <w:rsid w:val="00304FED"/>
    <w:rsid w:val="00305126"/>
    <w:rsid w:val="0030553B"/>
    <w:rsid w:val="003057C9"/>
    <w:rsid w:val="00305985"/>
    <w:rsid w:val="00306409"/>
    <w:rsid w:val="00306A23"/>
    <w:rsid w:val="00306B06"/>
    <w:rsid w:val="00306ED1"/>
    <w:rsid w:val="0030724B"/>
    <w:rsid w:val="00307296"/>
    <w:rsid w:val="00307304"/>
    <w:rsid w:val="00307D5B"/>
    <w:rsid w:val="003104D4"/>
    <w:rsid w:val="0031059B"/>
    <w:rsid w:val="00310A48"/>
    <w:rsid w:val="00311235"/>
    <w:rsid w:val="00311A46"/>
    <w:rsid w:val="00311FCC"/>
    <w:rsid w:val="00312183"/>
    <w:rsid w:val="003123DE"/>
    <w:rsid w:val="00312A32"/>
    <w:rsid w:val="00312DC1"/>
    <w:rsid w:val="003132F4"/>
    <w:rsid w:val="003139B8"/>
    <w:rsid w:val="00314B5C"/>
    <w:rsid w:val="0031512C"/>
    <w:rsid w:val="003153A7"/>
    <w:rsid w:val="00315C7B"/>
    <w:rsid w:val="00315D78"/>
    <w:rsid w:val="00316828"/>
    <w:rsid w:val="0031694E"/>
    <w:rsid w:val="003177D9"/>
    <w:rsid w:val="003177FD"/>
    <w:rsid w:val="0031782B"/>
    <w:rsid w:val="00317883"/>
    <w:rsid w:val="00317965"/>
    <w:rsid w:val="00317FEE"/>
    <w:rsid w:val="00320D3B"/>
    <w:rsid w:val="00320D93"/>
    <w:rsid w:val="0032110F"/>
    <w:rsid w:val="00322D93"/>
    <w:rsid w:val="003230A4"/>
    <w:rsid w:val="003230C0"/>
    <w:rsid w:val="0032336C"/>
    <w:rsid w:val="00323839"/>
    <w:rsid w:val="00323EE0"/>
    <w:rsid w:val="00324359"/>
    <w:rsid w:val="0032486C"/>
    <w:rsid w:val="00324BE6"/>
    <w:rsid w:val="003264E4"/>
    <w:rsid w:val="00326506"/>
    <w:rsid w:val="00326C4A"/>
    <w:rsid w:val="00327607"/>
    <w:rsid w:val="003304C2"/>
    <w:rsid w:val="003308AC"/>
    <w:rsid w:val="003322CD"/>
    <w:rsid w:val="00333358"/>
    <w:rsid w:val="003336FD"/>
    <w:rsid w:val="00333804"/>
    <w:rsid w:val="00333859"/>
    <w:rsid w:val="003339DA"/>
    <w:rsid w:val="00333D20"/>
    <w:rsid w:val="003343B4"/>
    <w:rsid w:val="0033462E"/>
    <w:rsid w:val="003347DF"/>
    <w:rsid w:val="00334B5E"/>
    <w:rsid w:val="00334C6B"/>
    <w:rsid w:val="00334DF9"/>
    <w:rsid w:val="003360C6"/>
    <w:rsid w:val="00336F9F"/>
    <w:rsid w:val="00337079"/>
    <w:rsid w:val="0033713D"/>
    <w:rsid w:val="0034011A"/>
    <w:rsid w:val="00340203"/>
    <w:rsid w:val="0034038F"/>
    <w:rsid w:val="00340707"/>
    <w:rsid w:val="00340A09"/>
    <w:rsid w:val="00340B4A"/>
    <w:rsid w:val="0034188E"/>
    <w:rsid w:val="00341A15"/>
    <w:rsid w:val="00341D23"/>
    <w:rsid w:val="00342427"/>
    <w:rsid w:val="0034311E"/>
    <w:rsid w:val="00343772"/>
    <w:rsid w:val="00343B90"/>
    <w:rsid w:val="00343D95"/>
    <w:rsid w:val="00344027"/>
    <w:rsid w:val="0034405D"/>
    <w:rsid w:val="0034425A"/>
    <w:rsid w:val="003449A2"/>
    <w:rsid w:val="00344C60"/>
    <w:rsid w:val="00344D07"/>
    <w:rsid w:val="00345461"/>
    <w:rsid w:val="00345AD8"/>
    <w:rsid w:val="00345ADF"/>
    <w:rsid w:val="00345C08"/>
    <w:rsid w:val="00345CD0"/>
    <w:rsid w:val="003468A9"/>
    <w:rsid w:val="003469C5"/>
    <w:rsid w:val="00346A96"/>
    <w:rsid w:val="00346DDB"/>
    <w:rsid w:val="00346F2A"/>
    <w:rsid w:val="003471C1"/>
    <w:rsid w:val="0034740E"/>
    <w:rsid w:val="00347878"/>
    <w:rsid w:val="00347B59"/>
    <w:rsid w:val="00347D3F"/>
    <w:rsid w:val="00347E6D"/>
    <w:rsid w:val="00347FF0"/>
    <w:rsid w:val="00350DB3"/>
    <w:rsid w:val="00350F14"/>
    <w:rsid w:val="0035135A"/>
    <w:rsid w:val="00351396"/>
    <w:rsid w:val="00351832"/>
    <w:rsid w:val="00351A05"/>
    <w:rsid w:val="00351BAC"/>
    <w:rsid w:val="00351E07"/>
    <w:rsid w:val="00351E70"/>
    <w:rsid w:val="003524FF"/>
    <w:rsid w:val="003538C8"/>
    <w:rsid w:val="00353F9C"/>
    <w:rsid w:val="00354363"/>
    <w:rsid w:val="003544D7"/>
    <w:rsid w:val="00354824"/>
    <w:rsid w:val="00355D99"/>
    <w:rsid w:val="00356882"/>
    <w:rsid w:val="00356B19"/>
    <w:rsid w:val="00356CCF"/>
    <w:rsid w:val="0035793F"/>
    <w:rsid w:val="003579F4"/>
    <w:rsid w:val="00357CE5"/>
    <w:rsid w:val="00357DD5"/>
    <w:rsid w:val="00360145"/>
    <w:rsid w:val="00360314"/>
    <w:rsid w:val="00360B30"/>
    <w:rsid w:val="00360FEF"/>
    <w:rsid w:val="00361467"/>
    <w:rsid w:val="00361CAF"/>
    <w:rsid w:val="00361CD3"/>
    <w:rsid w:val="0036219F"/>
    <w:rsid w:val="0036246C"/>
    <w:rsid w:val="0036248E"/>
    <w:rsid w:val="003624F4"/>
    <w:rsid w:val="003628E8"/>
    <w:rsid w:val="00362B63"/>
    <w:rsid w:val="0036433D"/>
    <w:rsid w:val="0036446A"/>
    <w:rsid w:val="0036460A"/>
    <w:rsid w:val="0036467E"/>
    <w:rsid w:val="003649E1"/>
    <w:rsid w:val="00364D00"/>
    <w:rsid w:val="0036522B"/>
    <w:rsid w:val="00365CFF"/>
    <w:rsid w:val="00365D91"/>
    <w:rsid w:val="00365FAC"/>
    <w:rsid w:val="003664C2"/>
    <w:rsid w:val="003669D0"/>
    <w:rsid w:val="00366D26"/>
    <w:rsid w:val="0037024A"/>
    <w:rsid w:val="003704ED"/>
    <w:rsid w:val="00371535"/>
    <w:rsid w:val="00371EFA"/>
    <w:rsid w:val="00371F4D"/>
    <w:rsid w:val="00371F70"/>
    <w:rsid w:val="00372375"/>
    <w:rsid w:val="00372E1F"/>
    <w:rsid w:val="00372E37"/>
    <w:rsid w:val="00372F3D"/>
    <w:rsid w:val="00373465"/>
    <w:rsid w:val="003735BF"/>
    <w:rsid w:val="00373AFF"/>
    <w:rsid w:val="00373C83"/>
    <w:rsid w:val="00373E06"/>
    <w:rsid w:val="00374C9A"/>
    <w:rsid w:val="00374E3A"/>
    <w:rsid w:val="00375205"/>
    <w:rsid w:val="003754A3"/>
    <w:rsid w:val="00375729"/>
    <w:rsid w:val="003759DC"/>
    <w:rsid w:val="003760CD"/>
    <w:rsid w:val="00376802"/>
    <w:rsid w:val="00376CD5"/>
    <w:rsid w:val="00377423"/>
    <w:rsid w:val="0037772A"/>
    <w:rsid w:val="00377917"/>
    <w:rsid w:val="00377C06"/>
    <w:rsid w:val="003802A9"/>
    <w:rsid w:val="003803EE"/>
    <w:rsid w:val="0038078E"/>
    <w:rsid w:val="00380865"/>
    <w:rsid w:val="00380C55"/>
    <w:rsid w:val="0038181C"/>
    <w:rsid w:val="00381A2C"/>
    <w:rsid w:val="0038324A"/>
    <w:rsid w:val="003835D3"/>
    <w:rsid w:val="003838DC"/>
    <w:rsid w:val="00383D2B"/>
    <w:rsid w:val="00384A45"/>
    <w:rsid w:val="00384D12"/>
    <w:rsid w:val="003853D6"/>
    <w:rsid w:val="00385E3A"/>
    <w:rsid w:val="003860CB"/>
    <w:rsid w:val="00386262"/>
    <w:rsid w:val="003863DB"/>
    <w:rsid w:val="00386DAB"/>
    <w:rsid w:val="00386F6F"/>
    <w:rsid w:val="00387616"/>
    <w:rsid w:val="00387A4D"/>
    <w:rsid w:val="00387E94"/>
    <w:rsid w:val="0039027B"/>
    <w:rsid w:val="00390696"/>
    <w:rsid w:val="00390826"/>
    <w:rsid w:val="003912B1"/>
    <w:rsid w:val="00391473"/>
    <w:rsid w:val="00391795"/>
    <w:rsid w:val="00392168"/>
    <w:rsid w:val="00392A90"/>
    <w:rsid w:val="00392B32"/>
    <w:rsid w:val="00392C41"/>
    <w:rsid w:val="00393408"/>
    <w:rsid w:val="00393564"/>
    <w:rsid w:val="00393622"/>
    <w:rsid w:val="00393B36"/>
    <w:rsid w:val="003940D4"/>
    <w:rsid w:val="00394B35"/>
    <w:rsid w:val="00394D75"/>
    <w:rsid w:val="00394EF7"/>
    <w:rsid w:val="00395E70"/>
    <w:rsid w:val="0039615F"/>
    <w:rsid w:val="00396BCF"/>
    <w:rsid w:val="003973EC"/>
    <w:rsid w:val="00397575"/>
    <w:rsid w:val="003A00B9"/>
    <w:rsid w:val="003A0C30"/>
    <w:rsid w:val="003A0F58"/>
    <w:rsid w:val="003A109F"/>
    <w:rsid w:val="003A238A"/>
    <w:rsid w:val="003A23ED"/>
    <w:rsid w:val="003A5C5C"/>
    <w:rsid w:val="003A62C1"/>
    <w:rsid w:val="003A6DBA"/>
    <w:rsid w:val="003A6DC0"/>
    <w:rsid w:val="003A6ED6"/>
    <w:rsid w:val="003A7638"/>
    <w:rsid w:val="003A7693"/>
    <w:rsid w:val="003A7768"/>
    <w:rsid w:val="003A7B04"/>
    <w:rsid w:val="003B0D6E"/>
    <w:rsid w:val="003B0DF3"/>
    <w:rsid w:val="003B10BE"/>
    <w:rsid w:val="003B10CE"/>
    <w:rsid w:val="003B10E7"/>
    <w:rsid w:val="003B141D"/>
    <w:rsid w:val="003B16FE"/>
    <w:rsid w:val="003B1BCE"/>
    <w:rsid w:val="003B1C08"/>
    <w:rsid w:val="003B20FA"/>
    <w:rsid w:val="003B210F"/>
    <w:rsid w:val="003B28B8"/>
    <w:rsid w:val="003B2AE3"/>
    <w:rsid w:val="003B2D6B"/>
    <w:rsid w:val="003B2F60"/>
    <w:rsid w:val="003B36B8"/>
    <w:rsid w:val="003B3913"/>
    <w:rsid w:val="003B3E89"/>
    <w:rsid w:val="003B4242"/>
    <w:rsid w:val="003B4666"/>
    <w:rsid w:val="003B49D4"/>
    <w:rsid w:val="003B55C3"/>
    <w:rsid w:val="003B586F"/>
    <w:rsid w:val="003B5AA2"/>
    <w:rsid w:val="003B5F94"/>
    <w:rsid w:val="003B7082"/>
    <w:rsid w:val="003B7B16"/>
    <w:rsid w:val="003B7C48"/>
    <w:rsid w:val="003B7D79"/>
    <w:rsid w:val="003C05BE"/>
    <w:rsid w:val="003C06E1"/>
    <w:rsid w:val="003C0DD6"/>
    <w:rsid w:val="003C0EA6"/>
    <w:rsid w:val="003C12A1"/>
    <w:rsid w:val="003C1CEA"/>
    <w:rsid w:val="003C25DD"/>
    <w:rsid w:val="003C26AA"/>
    <w:rsid w:val="003C29BF"/>
    <w:rsid w:val="003C2C88"/>
    <w:rsid w:val="003C40FD"/>
    <w:rsid w:val="003C4205"/>
    <w:rsid w:val="003C460C"/>
    <w:rsid w:val="003C5204"/>
    <w:rsid w:val="003C5E45"/>
    <w:rsid w:val="003C61C1"/>
    <w:rsid w:val="003C6897"/>
    <w:rsid w:val="003C6BBF"/>
    <w:rsid w:val="003C6C46"/>
    <w:rsid w:val="003C7334"/>
    <w:rsid w:val="003C7364"/>
    <w:rsid w:val="003C7758"/>
    <w:rsid w:val="003C775B"/>
    <w:rsid w:val="003C79EA"/>
    <w:rsid w:val="003C7BEF"/>
    <w:rsid w:val="003C7E36"/>
    <w:rsid w:val="003D01E3"/>
    <w:rsid w:val="003D03EF"/>
    <w:rsid w:val="003D062B"/>
    <w:rsid w:val="003D0A94"/>
    <w:rsid w:val="003D0FFC"/>
    <w:rsid w:val="003D1097"/>
    <w:rsid w:val="003D11B4"/>
    <w:rsid w:val="003D14D6"/>
    <w:rsid w:val="003D1AB7"/>
    <w:rsid w:val="003D217E"/>
    <w:rsid w:val="003D220B"/>
    <w:rsid w:val="003D2C5F"/>
    <w:rsid w:val="003D34D1"/>
    <w:rsid w:val="003D3986"/>
    <w:rsid w:val="003D42E9"/>
    <w:rsid w:val="003D456B"/>
    <w:rsid w:val="003D463E"/>
    <w:rsid w:val="003D470B"/>
    <w:rsid w:val="003D4AD0"/>
    <w:rsid w:val="003D4FA0"/>
    <w:rsid w:val="003D55BD"/>
    <w:rsid w:val="003D6359"/>
    <w:rsid w:val="003D659F"/>
    <w:rsid w:val="003D6974"/>
    <w:rsid w:val="003D6C30"/>
    <w:rsid w:val="003D7608"/>
    <w:rsid w:val="003D77EF"/>
    <w:rsid w:val="003D78A7"/>
    <w:rsid w:val="003D7953"/>
    <w:rsid w:val="003E0559"/>
    <w:rsid w:val="003E0A2E"/>
    <w:rsid w:val="003E0D36"/>
    <w:rsid w:val="003E0E43"/>
    <w:rsid w:val="003E0F69"/>
    <w:rsid w:val="003E19A4"/>
    <w:rsid w:val="003E1E4B"/>
    <w:rsid w:val="003E1F61"/>
    <w:rsid w:val="003E27A3"/>
    <w:rsid w:val="003E2E18"/>
    <w:rsid w:val="003E32EC"/>
    <w:rsid w:val="003E374C"/>
    <w:rsid w:val="003E3A6B"/>
    <w:rsid w:val="003E4339"/>
    <w:rsid w:val="003E433B"/>
    <w:rsid w:val="003E4424"/>
    <w:rsid w:val="003E493E"/>
    <w:rsid w:val="003E4D84"/>
    <w:rsid w:val="003E5583"/>
    <w:rsid w:val="003E5606"/>
    <w:rsid w:val="003E594E"/>
    <w:rsid w:val="003E5B66"/>
    <w:rsid w:val="003F041F"/>
    <w:rsid w:val="003F094D"/>
    <w:rsid w:val="003F0A16"/>
    <w:rsid w:val="003F0B0F"/>
    <w:rsid w:val="003F0D4C"/>
    <w:rsid w:val="003F1761"/>
    <w:rsid w:val="003F1D37"/>
    <w:rsid w:val="003F21B8"/>
    <w:rsid w:val="003F21EE"/>
    <w:rsid w:val="003F2266"/>
    <w:rsid w:val="003F23D9"/>
    <w:rsid w:val="003F23F0"/>
    <w:rsid w:val="003F2DA7"/>
    <w:rsid w:val="003F368A"/>
    <w:rsid w:val="003F47CE"/>
    <w:rsid w:val="003F47DF"/>
    <w:rsid w:val="003F54A8"/>
    <w:rsid w:val="003F54EF"/>
    <w:rsid w:val="003F5578"/>
    <w:rsid w:val="003F6044"/>
    <w:rsid w:val="003F61B4"/>
    <w:rsid w:val="003F6259"/>
    <w:rsid w:val="003F6DE6"/>
    <w:rsid w:val="003F717A"/>
    <w:rsid w:val="003F7546"/>
    <w:rsid w:val="003F7555"/>
    <w:rsid w:val="003F75F2"/>
    <w:rsid w:val="00400252"/>
    <w:rsid w:val="0040042B"/>
    <w:rsid w:val="0040075A"/>
    <w:rsid w:val="00400893"/>
    <w:rsid w:val="00400A9F"/>
    <w:rsid w:val="00400D49"/>
    <w:rsid w:val="00400D73"/>
    <w:rsid w:val="004010E0"/>
    <w:rsid w:val="00401D69"/>
    <w:rsid w:val="00402251"/>
    <w:rsid w:val="00402B72"/>
    <w:rsid w:val="0040392E"/>
    <w:rsid w:val="00403AF2"/>
    <w:rsid w:val="00403E01"/>
    <w:rsid w:val="00404224"/>
    <w:rsid w:val="00405350"/>
    <w:rsid w:val="00405478"/>
    <w:rsid w:val="0040557F"/>
    <w:rsid w:val="004058D9"/>
    <w:rsid w:val="00405F03"/>
    <w:rsid w:val="0040630D"/>
    <w:rsid w:val="00406643"/>
    <w:rsid w:val="00406710"/>
    <w:rsid w:val="00406793"/>
    <w:rsid w:val="0040749E"/>
    <w:rsid w:val="004077F3"/>
    <w:rsid w:val="00407C61"/>
    <w:rsid w:val="00410E41"/>
    <w:rsid w:val="004111E5"/>
    <w:rsid w:val="00411272"/>
    <w:rsid w:val="00411E27"/>
    <w:rsid w:val="004126A7"/>
    <w:rsid w:val="004127C2"/>
    <w:rsid w:val="00412A0F"/>
    <w:rsid w:val="004130D9"/>
    <w:rsid w:val="0041325D"/>
    <w:rsid w:val="004138C3"/>
    <w:rsid w:val="00413B51"/>
    <w:rsid w:val="0041426D"/>
    <w:rsid w:val="00415B0A"/>
    <w:rsid w:val="004160BD"/>
    <w:rsid w:val="00416765"/>
    <w:rsid w:val="004175B8"/>
    <w:rsid w:val="004177D1"/>
    <w:rsid w:val="0041781B"/>
    <w:rsid w:val="0041796E"/>
    <w:rsid w:val="00417A06"/>
    <w:rsid w:val="00417D4D"/>
    <w:rsid w:val="00420838"/>
    <w:rsid w:val="004208A7"/>
    <w:rsid w:val="00420A2F"/>
    <w:rsid w:val="00420CB2"/>
    <w:rsid w:val="00420D00"/>
    <w:rsid w:val="00421064"/>
    <w:rsid w:val="004216AB"/>
    <w:rsid w:val="004216E4"/>
    <w:rsid w:val="0042178C"/>
    <w:rsid w:val="004218AC"/>
    <w:rsid w:val="00421F38"/>
    <w:rsid w:val="00422DFC"/>
    <w:rsid w:val="00423212"/>
    <w:rsid w:val="004232F9"/>
    <w:rsid w:val="00423901"/>
    <w:rsid w:val="00423A85"/>
    <w:rsid w:val="00423E5F"/>
    <w:rsid w:val="00424795"/>
    <w:rsid w:val="00424874"/>
    <w:rsid w:val="004248B9"/>
    <w:rsid w:val="00424C1D"/>
    <w:rsid w:val="00425051"/>
    <w:rsid w:val="004257B8"/>
    <w:rsid w:val="004258F8"/>
    <w:rsid w:val="00425D06"/>
    <w:rsid w:val="00425D07"/>
    <w:rsid w:val="00426292"/>
    <w:rsid w:val="004265FF"/>
    <w:rsid w:val="00426A8A"/>
    <w:rsid w:val="00426E62"/>
    <w:rsid w:val="0042704F"/>
    <w:rsid w:val="00427342"/>
    <w:rsid w:val="004306CA"/>
    <w:rsid w:val="00430920"/>
    <w:rsid w:val="00430A88"/>
    <w:rsid w:val="00430B22"/>
    <w:rsid w:val="00430CB4"/>
    <w:rsid w:val="004318A0"/>
    <w:rsid w:val="00431C0B"/>
    <w:rsid w:val="004330CA"/>
    <w:rsid w:val="0043350A"/>
    <w:rsid w:val="00433A70"/>
    <w:rsid w:val="004346A0"/>
    <w:rsid w:val="0043481F"/>
    <w:rsid w:val="00434A0E"/>
    <w:rsid w:val="00434A91"/>
    <w:rsid w:val="004353D5"/>
    <w:rsid w:val="00435877"/>
    <w:rsid w:val="00435DB6"/>
    <w:rsid w:val="00436327"/>
    <w:rsid w:val="00436B61"/>
    <w:rsid w:val="00436C0C"/>
    <w:rsid w:val="00437195"/>
    <w:rsid w:val="004374E0"/>
    <w:rsid w:val="0043782E"/>
    <w:rsid w:val="00437864"/>
    <w:rsid w:val="0043789D"/>
    <w:rsid w:val="00437EB1"/>
    <w:rsid w:val="0044025E"/>
    <w:rsid w:val="0044086C"/>
    <w:rsid w:val="00440E0A"/>
    <w:rsid w:val="00441066"/>
    <w:rsid w:val="0044117C"/>
    <w:rsid w:val="00441731"/>
    <w:rsid w:val="00441C9F"/>
    <w:rsid w:val="00441FF5"/>
    <w:rsid w:val="00442BD2"/>
    <w:rsid w:val="00443055"/>
    <w:rsid w:val="004440EB"/>
    <w:rsid w:val="00444163"/>
    <w:rsid w:val="00444610"/>
    <w:rsid w:val="00444A89"/>
    <w:rsid w:val="00444B73"/>
    <w:rsid w:val="00444D9A"/>
    <w:rsid w:val="00444FF3"/>
    <w:rsid w:val="00445000"/>
    <w:rsid w:val="004451BF"/>
    <w:rsid w:val="004453B1"/>
    <w:rsid w:val="004454AD"/>
    <w:rsid w:val="00445BD2"/>
    <w:rsid w:val="00446BC5"/>
    <w:rsid w:val="00446D19"/>
    <w:rsid w:val="00446E37"/>
    <w:rsid w:val="0044702C"/>
    <w:rsid w:val="0044798A"/>
    <w:rsid w:val="0045060C"/>
    <w:rsid w:val="00450F65"/>
    <w:rsid w:val="00450F8C"/>
    <w:rsid w:val="00451AFB"/>
    <w:rsid w:val="00451B0B"/>
    <w:rsid w:val="00452837"/>
    <w:rsid w:val="00453B47"/>
    <w:rsid w:val="00454007"/>
    <w:rsid w:val="0045422F"/>
    <w:rsid w:val="00454504"/>
    <w:rsid w:val="00454551"/>
    <w:rsid w:val="004545AC"/>
    <w:rsid w:val="004548D2"/>
    <w:rsid w:val="0045529E"/>
    <w:rsid w:val="00455A57"/>
    <w:rsid w:val="00455A9D"/>
    <w:rsid w:val="00455C0B"/>
    <w:rsid w:val="00455EC2"/>
    <w:rsid w:val="0045677C"/>
    <w:rsid w:val="004567BD"/>
    <w:rsid w:val="004568E3"/>
    <w:rsid w:val="00456AC0"/>
    <w:rsid w:val="00456C96"/>
    <w:rsid w:val="004577A0"/>
    <w:rsid w:val="0045784E"/>
    <w:rsid w:val="00457DF2"/>
    <w:rsid w:val="00457FE2"/>
    <w:rsid w:val="004602BA"/>
    <w:rsid w:val="004603F3"/>
    <w:rsid w:val="0046069C"/>
    <w:rsid w:val="00460B12"/>
    <w:rsid w:val="004610CA"/>
    <w:rsid w:val="004610E7"/>
    <w:rsid w:val="004612F7"/>
    <w:rsid w:val="00461328"/>
    <w:rsid w:val="004618A6"/>
    <w:rsid w:val="00461AF9"/>
    <w:rsid w:val="00462085"/>
    <w:rsid w:val="004625D3"/>
    <w:rsid w:val="00462A95"/>
    <w:rsid w:val="00462B16"/>
    <w:rsid w:val="00462D43"/>
    <w:rsid w:val="00462D8D"/>
    <w:rsid w:val="00462DD1"/>
    <w:rsid w:val="0046320C"/>
    <w:rsid w:val="00463339"/>
    <w:rsid w:val="004634F2"/>
    <w:rsid w:val="00463AA9"/>
    <w:rsid w:val="00463F35"/>
    <w:rsid w:val="00464FF3"/>
    <w:rsid w:val="0046534D"/>
    <w:rsid w:val="004669C8"/>
    <w:rsid w:val="00466F7E"/>
    <w:rsid w:val="004672BD"/>
    <w:rsid w:val="0047038B"/>
    <w:rsid w:val="00470D5B"/>
    <w:rsid w:val="00471255"/>
    <w:rsid w:val="004714F5"/>
    <w:rsid w:val="00471989"/>
    <w:rsid w:val="00471AEC"/>
    <w:rsid w:val="00471B55"/>
    <w:rsid w:val="00471D76"/>
    <w:rsid w:val="00471F52"/>
    <w:rsid w:val="00472118"/>
    <w:rsid w:val="00472D29"/>
    <w:rsid w:val="00473CA4"/>
    <w:rsid w:val="0047473E"/>
    <w:rsid w:val="00475110"/>
    <w:rsid w:val="00475174"/>
    <w:rsid w:val="00475445"/>
    <w:rsid w:val="004757F2"/>
    <w:rsid w:val="0047587B"/>
    <w:rsid w:val="004758F7"/>
    <w:rsid w:val="0047598A"/>
    <w:rsid w:val="00475AA3"/>
    <w:rsid w:val="00475E03"/>
    <w:rsid w:val="00475FC8"/>
    <w:rsid w:val="004768FF"/>
    <w:rsid w:val="00477173"/>
    <w:rsid w:val="00477250"/>
    <w:rsid w:val="00477EE7"/>
    <w:rsid w:val="004806E0"/>
    <w:rsid w:val="00480866"/>
    <w:rsid w:val="0048105D"/>
    <w:rsid w:val="00481F4D"/>
    <w:rsid w:val="00482022"/>
    <w:rsid w:val="004824D6"/>
    <w:rsid w:val="004829BC"/>
    <w:rsid w:val="00482CF1"/>
    <w:rsid w:val="00483073"/>
    <w:rsid w:val="00483200"/>
    <w:rsid w:val="00483B22"/>
    <w:rsid w:val="00483B5A"/>
    <w:rsid w:val="00483E5F"/>
    <w:rsid w:val="00483F6B"/>
    <w:rsid w:val="00484655"/>
    <w:rsid w:val="004847A4"/>
    <w:rsid w:val="00484B21"/>
    <w:rsid w:val="00485A62"/>
    <w:rsid w:val="00486123"/>
    <w:rsid w:val="0048651A"/>
    <w:rsid w:val="00486655"/>
    <w:rsid w:val="00486C8A"/>
    <w:rsid w:val="00487325"/>
    <w:rsid w:val="00487CB1"/>
    <w:rsid w:val="00487D97"/>
    <w:rsid w:val="004903DD"/>
    <w:rsid w:val="00490BA0"/>
    <w:rsid w:val="0049104D"/>
    <w:rsid w:val="00491DFF"/>
    <w:rsid w:val="00491F07"/>
    <w:rsid w:val="00492213"/>
    <w:rsid w:val="0049269D"/>
    <w:rsid w:val="00493756"/>
    <w:rsid w:val="004942AF"/>
    <w:rsid w:val="004942C8"/>
    <w:rsid w:val="004942DE"/>
    <w:rsid w:val="0049482C"/>
    <w:rsid w:val="00494A2B"/>
    <w:rsid w:val="00494B65"/>
    <w:rsid w:val="00494E58"/>
    <w:rsid w:val="00494EC9"/>
    <w:rsid w:val="00494F2C"/>
    <w:rsid w:val="00495685"/>
    <w:rsid w:val="0049591B"/>
    <w:rsid w:val="0049604D"/>
    <w:rsid w:val="004962FD"/>
    <w:rsid w:val="00496ED5"/>
    <w:rsid w:val="00497C40"/>
    <w:rsid w:val="004A0608"/>
    <w:rsid w:val="004A07C8"/>
    <w:rsid w:val="004A0F74"/>
    <w:rsid w:val="004A11E3"/>
    <w:rsid w:val="004A1AF7"/>
    <w:rsid w:val="004A1DEB"/>
    <w:rsid w:val="004A1F55"/>
    <w:rsid w:val="004A212C"/>
    <w:rsid w:val="004A28AC"/>
    <w:rsid w:val="004A296B"/>
    <w:rsid w:val="004A29F2"/>
    <w:rsid w:val="004A3179"/>
    <w:rsid w:val="004A353C"/>
    <w:rsid w:val="004A3ECB"/>
    <w:rsid w:val="004A5374"/>
    <w:rsid w:val="004A5520"/>
    <w:rsid w:val="004A5E6A"/>
    <w:rsid w:val="004A5F13"/>
    <w:rsid w:val="004A659A"/>
    <w:rsid w:val="004A65C1"/>
    <w:rsid w:val="004A6BCA"/>
    <w:rsid w:val="004A6CB1"/>
    <w:rsid w:val="004A6DD9"/>
    <w:rsid w:val="004A710F"/>
    <w:rsid w:val="004A711F"/>
    <w:rsid w:val="004A7261"/>
    <w:rsid w:val="004A795E"/>
    <w:rsid w:val="004B004C"/>
    <w:rsid w:val="004B01B7"/>
    <w:rsid w:val="004B029B"/>
    <w:rsid w:val="004B02B8"/>
    <w:rsid w:val="004B0568"/>
    <w:rsid w:val="004B0779"/>
    <w:rsid w:val="004B09E3"/>
    <w:rsid w:val="004B0B4F"/>
    <w:rsid w:val="004B10C3"/>
    <w:rsid w:val="004B1492"/>
    <w:rsid w:val="004B1AB8"/>
    <w:rsid w:val="004B1B1B"/>
    <w:rsid w:val="004B2507"/>
    <w:rsid w:val="004B2D15"/>
    <w:rsid w:val="004B2E7D"/>
    <w:rsid w:val="004B3B56"/>
    <w:rsid w:val="004B3EBD"/>
    <w:rsid w:val="004B4829"/>
    <w:rsid w:val="004B49D3"/>
    <w:rsid w:val="004B49F5"/>
    <w:rsid w:val="004B52E6"/>
    <w:rsid w:val="004B5AF4"/>
    <w:rsid w:val="004B5CC8"/>
    <w:rsid w:val="004B6141"/>
    <w:rsid w:val="004B652E"/>
    <w:rsid w:val="004B6F9C"/>
    <w:rsid w:val="004B7126"/>
    <w:rsid w:val="004B7224"/>
    <w:rsid w:val="004B73BE"/>
    <w:rsid w:val="004B7420"/>
    <w:rsid w:val="004C02D2"/>
    <w:rsid w:val="004C053A"/>
    <w:rsid w:val="004C06A2"/>
    <w:rsid w:val="004C0736"/>
    <w:rsid w:val="004C0C38"/>
    <w:rsid w:val="004C0CD2"/>
    <w:rsid w:val="004C0DD9"/>
    <w:rsid w:val="004C0F32"/>
    <w:rsid w:val="004C1BA4"/>
    <w:rsid w:val="004C218E"/>
    <w:rsid w:val="004C28CE"/>
    <w:rsid w:val="004C2D32"/>
    <w:rsid w:val="004C2F2F"/>
    <w:rsid w:val="004C3A5E"/>
    <w:rsid w:val="004C3BAF"/>
    <w:rsid w:val="004C3DF4"/>
    <w:rsid w:val="004C3E8C"/>
    <w:rsid w:val="004C4C3C"/>
    <w:rsid w:val="004C5C5F"/>
    <w:rsid w:val="004C5D0A"/>
    <w:rsid w:val="004C5E94"/>
    <w:rsid w:val="004C6618"/>
    <w:rsid w:val="004C6630"/>
    <w:rsid w:val="004C665B"/>
    <w:rsid w:val="004C6726"/>
    <w:rsid w:val="004C6960"/>
    <w:rsid w:val="004C6EA9"/>
    <w:rsid w:val="004C7011"/>
    <w:rsid w:val="004C7165"/>
    <w:rsid w:val="004C754F"/>
    <w:rsid w:val="004C7F51"/>
    <w:rsid w:val="004D0191"/>
    <w:rsid w:val="004D05AE"/>
    <w:rsid w:val="004D10AA"/>
    <w:rsid w:val="004D1115"/>
    <w:rsid w:val="004D153F"/>
    <w:rsid w:val="004D1A3E"/>
    <w:rsid w:val="004D1AA3"/>
    <w:rsid w:val="004D26EF"/>
    <w:rsid w:val="004D2EB6"/>
    <w:rsid w:val="004D328B"/>
    <w:rsid w:val="004D32D8"/>
    <w:rsid w:val="004D3396"/>
    <w:rsid w:val="004D3488"/>
    <w:rsid w:val="004D38B5"/>
    <w:rsid w:val="004D39A3"/>
    <w:rsid w:val="004D39C9"/>
    <w:rsid w:val="004D3A26"/>
    <w:rsid w:val="004D3A79"/>
    <w:rsid w:val="004D447F"/>
    <w:rsid w:val="004D48B9"/>
    <w:rsid w:val="004D4AB7"/>
    <w:rsid w:val="004D4D38"/>
    <w:rsid w:val="004D4EA6"/>
    <w:rsid w:val="004D6EFC"/>
    <w:rsid w:val="004D6FBE"/>
    <w:rsid w:val="004D700E"/>
    <w:rsid w:val="004D70C7"/>
    <w:rsid w:val="004D725E"/>
    <w:rsid w:val="004D7AF2"/>
    <w:rsid w:val="004E0027"/>
    <w:rsid w:val="004E02E9"/>
    <w:rsid w:val="004E0329"/>
    <w:rsid w:val="004E0C96"/>
    <w:rsid w:val="004E0E98"/>
    <w:rsid w:val="004E0FCE"/>
    <w:rsid w:val="004E11BA"/>
    <w:rsid w:val="004E1314"/>
    <w:rsid w:val="004E14EB"/>
    <w:rsid w:val="004E16D2"/>
    <w:rsid w:val="004E1758"/>
    <w:rsid w:val="004E17F3"/>
    <w:rsid w:val="004E1A52"/>
    <w:rsid w:val="004E26CA"/>
    <w:rsid w:val="004E2AD7"/>
    <w:rsid w:val="004E2BC4"/>
    <w:rsid w:val="004E3513"/>
    <w:rsid w:val="004E3BBD"/>
    <w:rsid w:val="004E3F7C"/>
    <w:rsid w:val="004E42F2"/>
    <w:rsid w:val="004E49B6"/>
    <w:rsid w:val="004E4E0A"/>
    <w:rsid w:val="004E4E92"/>
    <w:rsid w:val="004E5636"/>
    <w:rsid w:val="004E569B"/>
    <w:rsid w:val="004E5A98"/>
    <w:rsid w:val="004E5B23"/>
    <w:rsid w:val="004E5F96"/>
    <w:rsid w:val="004E64B0"/>
    <w:rsid w:val="004E6649"/>
    <w:rsid w:val="004E689B"/>
    <w:rsid w:val="004E69DD"/>
    <w:rsid w:val="004E6D93"/>
    <w:rsid w:val="004E7741"/>
    <w:rsid w:val="004E79AB"/>
    <w:rsid w:val="004E7E06"/>
    <w:rsid w:val="004E7EAF"/>
    <w:rsid w:val="004E7F78"/>
    <w:rsid w:val="004F0275"/>
    <w:rsid w:val="004F091F"/>
    <w:rsid w:val="004F1620"/>
    <w:rsid w:val="004F178A"/>
    <w:rsid w:val="004F1EEB"/>
    <w:rsid w:val="004F1F71"/>
    <w:rsid w:val="004F2661"/>
    <w:rsid w:val="004F2A11"/>
    <w:rsid w:val="004F3341"/>
    <w:rsid w:val="004F3420"/>
    <w:rsid w:val="004F3479"/>
    <w:rsid w:val="004F3833"/>
    <w:rsid w:val="004F48BD"/>
    <w:rsid w:val="004F4E17"/>
    <w:rsid w:val="004F4FEB"/>
    <w:rsid w:val="004F531D"/>
    <w:rsid w:val="004F575C"/>
    <w:rsid w:val="004F5D2C"/>
    <w:rsid w:val="004F5D40"/>
    <w:rsid w:val="004F5F08"/>
    <w:rsid w:val="004F6034"/>
    <w:rsid w:val="004F6B0E"/>
    <w:rsid w:val="004F7750"/>
    <w:rsid w:val="004F7BF9"/>
    <w:rsid w:val="004F7D69"/>
    <w:rsid w:val="004F7EE3"/>
    <w:rsid w:val="00500153"/>
    <w:rsid w:val="00500233"/>
    <w:rsid w:val="00500299"/>
    <w:rsid w:val="00500358"/>
    <w:rsid w:val="005005B1"/>
    <w:rsid w:val="00500668"/>
    <w:rsid w:val="0050076E"/>
    <w:rsid w:val="00500A36"/>
    <w:rsid w:val="00500C16"/>
    <w:rsid w:val="00500CF5"/>
    <w:rsid w:val="00500DCF"/>
    <w:rsid w:val="00500E85"/>
    <w:rsid w:val="00500F82"/>
    <w:rsid w:val="005015FA"/>
    <w:rsid w:val="00501756"/>
    <w:rsid w:val="005023FE"/>
    <w:rsid w:val="005025B8"/>
    <w:rsid w:val="00502657"/>
    <w:rsid w:val="00502C21"/>
    <w:rsid w:val="00502D73"/>
    <w:rsid w:val="005030C3"/>
    <w:rsid w:val="0050488E"/>
    <w:rsid w:val="00505053"/>
    <w:rsid w:val="005051E1"/>
    <w:rsid w:val="00505407"/>
    <w:rsid w:val="0050556F"/>
    <w:rsid w:val="005058BB"/>
    <w:rsid w:val="00505A3B"/>
    <w:rsid w:val="0050620F"/>
    <w:rsid w:val="005062A4"/>
    <w:rsid w:val="00506BF6"/>
    <w:rsid w:val="00507677"/>
    <w:rsid w:val="005105F9"/>
    <w:rsid w:val="0051061E"/>
    <w:rsid w:val="005109E9"/>
    <w:rsid w:val="00510B76"/>
    <w:rsid w:val="00511B48"/>
    <w:rsid w:val="00512129"/>
    <w:rsid w:val="00512674"/>
    <w:rsid w:val="005126B4"/>
    <w:rsid w:val="005127AF"/>
    <w:rsid w:val="00512828"/>
    <w:rsid w:val="005129EE"/>
    <w:rsid w:val="00512EB3"/>
    <w:rsid w:val="00512ED1"/>
    <w:rsid w:val="00513652"/>
    <w:rsid w:val="00513A79"/>
    <w:rsid w:val="00514D4F"/>
    <w:rsid w:val="00515468"/>
    <w:rsid w:val="005159A2"/>
    <w:rsid w:val="0051604B"/>
    <w:rsid w:val="0051682A"/>
    <w:rsid w:val="005172CD"/>
    <w:rsid w:val="005175F7"/>
    <w:rsid w:val="00517B22"/>
    <w:rsid w:val="005201D5"/>
    <w:rsid w:val="0052023B"/>
    <w:rsid w:val="0052075F"/>
    <w:rsid w:val="00520857"/>
    <w:rsid w:val="0052086D"/>
    <w:rsid w:val="0052146D"/>
    <w:rsid w:val="0052163C"/>
    <w:rsid w:val="00521A4E"/>
    <w:rsid w:val="00521D11"/>
    <w:rsid w:val="005224AA"/>
    <w:rsid w:val="0052250E"/>
    <w:rsid w:val="00522875"/>
    <w:rsid w:val="005229EF"/>
    <w:rsid w:val="00522BFB"/>
    <w:rsid w:val="0052341E"/>
    <w:rsid w:val="0052369E"/>
    <w:rsid w:val="00523A26"/>
    <w:rsid w:val="00523E60"/>
    <w:rsid w:val="00523F86"/>
    <w:rsid w:val="005241B7"/>
    <w:rsid w:val="0052431E"/>
    <w:rsid w:val="0052547F"/>
    <w:rsid w:val="00525F1C"/>
    <w:rsid w:val="00526025"/>
    <w:rsid w:val="005261F5"/>
    <w:rsid w:val="00526492"/>
    <w:rsid w:val="005264D4"/>
    <w:rsid w:val="005266F6"/>
    <w:rsid w:val="005270E2"/>
    <w:rsid w:val="00527F9E"/>
    <w:rsid w:val="00530348"/>
    <w:rsid w:val="0053076A"/>
    <w:rsid w:val="00530B94"/>
    <w:rsid w:val="0053129D"/>
    <w:rsid w:val="00531549"/>
    <w:rsid w:val="005319EB"/>
    <w:rsid w:val="00531F53"/>
    <w:rsid w:val="00532227"/>
    <w:rsid w:val="0053244E"/>
    <w:rsid w:val="005324BE"/>
    <w:rsid w:val="00532695"/>
    <w:rsid w:val="00532B50"/>
    <w:rsid w:val="0053315E"/>
    <w:rsid w:val="005331AA"/>
    <w:rsid w:val="00533205"/>
    <w:rsid w:val="005335C3"/>
    <w:rsid w:val="00533E27"/>
    <w:rsid w:val="00534071"/>
    <w:rsid w:val="00535021"/>
    <w:rsid w:val="00535A65"/>
    <w:rsid w:val="00535C30"/>
    <w:rsid w:val="00535EE2"/>
    <w:rsid w:val="0053619B"/>
    <w:rsid w:val="00536D4A"/>
    <w:rsid w:val="00537534"/>
    <w:rsid w:val="00537538"/>
    <w:rsid w:val="0053774B"/>
    <w:rsid w:val="00537B34"/>
    <w:rsid w:val="00537D14"/>
    <w:rsid w:val="00537DAF"/>
    <w:rsid w:val="00537F23"/>
    <w:rsid w:val="00540052"/>
    <w:rsid w:val="005406F2"/>
    <w:rsid w:val="0054082A"/>
    <w:rsid w:val="00540ECB"/>
    <w:rsid w:val="00542215"/>
    <w:rsid w:val="005425F0"/>
    <w:rsid w:val="00542801"/>
    <w:rsid w:val="005429F3"/>
    <w:rsid w:val="00542A8F"/>
    <w:rsid w:val="00542B5D"/>
    <w:rsid w:val="00542FEC"/>
    <w:rsid w:val="0054331D"/>
    <w:rsid w:val="005433AF"/>
    <w:rsid w:val="00543600"/>
    <w:rsid w:val="00544419"/>
    <w:rsid w:val="0054462E"/>
    <w:rsid w:val="00544D68"/>
    <w:rsid w:val="00544E50"/>
    <w:rsid w:val="00545467"/>
    <w:rsid w:val="00545504"/>
    <w:rsid w:val="00545EDF"/>
    <w:rsid w:val="0054692D"/>
    <w:rsid w:val="00546A44"/>
    <w:rsid w:val="00546BF1"/>
    <w:rsid w:val="00546E68"/>
    <w:rsid w:val="00546EDE"/>
    <w:rsid w:val="00547209"/>
    <w:rsid w:val="00550045"/>
    <w:rsid w:val="005500B2"/>
    <w:rsid w:val="005500B9"/>
    <w:rsid w:val="0055059C"/>
    <w:rsid w:val="00550784"/>
    <w:rsid w:val="00550855"/>
    <w:rsid w:val="00550E54"/>
    <w:rsid w:val="0055107B"/>
    <w:rsid w:val="00551180"/>
    <w:rsid w:val="0055218E"/>
    <w:rsid w:val="0055291C"/>
    <w:rsid w:val="00552941"/>
    <w:rsid w:val="005531AA"/>
    <w:rsid w:val="005534BA"/>
    <w:rsid w:val="005537A3"/>
    <w:rsid w:val="00553C00"/>
    <w:rsid w:val="005548A2"/>
    <w:rsid w:val="00555108"/>
    <w:rsid w:val="005555D8"/>
    <w:rsid w:val="00555621"/>
    <w:rsid w:val="00555910"/>
    <w:rsid w:val="00555942"/>
    <w:rsid w:val="00555A38"/>
    <w:rsid w:val="00555FE7"/>
    <w:rsid w:val="00556460"/>
    <w:rsid w:val="00556670"/>
    <w:rsid w:val="00556996"/>
    <w:rsid w:val="00557262"/>
    <w:rsid w:val="00557FF2"/>
    <w:rsid w:val="00560131"/>
    <w:rsid w:val="00560476"/>
    <w:rsid w:val="0056067A"/>
    <w:rsid w:val="00560827"/>
    <w:rsid w:val="00561239"/>
    <w:rsid w:val="00561456"/>
    <w:rsid w:val="00561942"/>
    <w:rsid w:val="00561FDF"/>
    <w:rsid w:val="005621A8"/>
    <w:rsid w:val="00562FCD"/>
    <w:rsid w:val="005630CC"/>
    <w:rsid w:val="00563126"/>
    <w:rsid w:val="005632D2"/>
    <w:rsid w:val="005635EF"/>
    <w:rsid w:val="005636D7"/>
    <w:rsid w:val="00563761"/>
    <w:rsid w:val="00563806"/>
    <w:rsid w:val="005645AC"/>
    <w:rsid w:val="005647CE"/>
    <w:rsid w:val="005647E2"/>
    <w:rsid w:val="00564E63"/>
    <w:rsid w:val="005653FC"/>
    <w:rsid w:val="00565A91"/>
    <w:rsid w:val="005661AF"/>
    <w:rsid w:val="0056652E"/>
    <w:rsid w:val="005665A6"/>
    <w:rsid w:val="005665FA"/>
    <w:rsid w:val="0056672A"/>
    <w:rsid w:val="005668DC"/>
    <w:rsid w:val="00566A14"/>
    <w:rsid w:val="0057006C"/>
    <w:rsid w:val="0057008F"/>
    <w:rsid w:val="005702C0"/>
    <w:rsid w:val="00570900"/>
    <w:rsid w:val="0057202A"/>
    <w:rsid w:val="00572592"/>
    <w:rsid w:val="00572A8D"/>
    <w:rsid w:val="00573B28"/>
    <w:rsid w:val="00573BA6"/>
    <w:rsid w:val="00573BE3"/>
    <w:rsid w:val="00573EE9"/>
    <w:rsid w:val="0057416B"/>
    <w:rsid w:val="005742BE"/>
    <w:rsid w:val="00574354"/>
    <w:rsid w:val="0057444B"/>
    <w:rsid w:val="005747FC"/>
    <w:rsid w:val="00574903"/>
    <w:rsid w:val="00574D40"/>
    <w:rsid w:val="0057518F"/>
    <w:rsid w:val="005754A9"/>
    <w:rsid w:val="005760DF"/>
    <w:rsid w:val="00576823"/>
    <w:rsid w:val="005770A7"/>
    <w:rsid w:val="00580022"/>
    <w:rsid w:val="005803B9"/>
    <w:rsid w:val="0058055E"/>
    <w:rsid w:val="00580AA2"/>
    <w:rsid w:val="00581437"/>
    <w:rsid w:val="00581BE8"/>
    <w:rsid w:val="0058281D"/>
    <w:rsid w:val="005828FC"/>
    <w:rsid w:val="00582982"/>
    <w:rsid w:val="00582B47"/>
    <w:rsid w:val="00582E2D"/>
    <w:rsid w:val="00582F8C"/>
    <w:rsid w:val="005846B6"/>
    <w:rsid w:val="00585572"/>
    <w:rsid w:val="005855FB"/>
    <w:rsid w:val="0058669D"/>
    <w:rsid w:val="005877FF"/>
    <w:rsid w:val="00587BF6"/>
    <w:rsid w:val="00587E24"/>
    <w:rsid w:val="00587E63"/>
    <w:rsid w:val="00587F1B"/>
    <w:rsid w:val="00587F2A"/>
    <w:rsid w:val="005903CB"/>
    <w:rsid w:val="0059065E"/>
    <w:rsid w:val="00590E37"/>
    <w:rsid w:val="00591042"/>
    <w:rsid w:val="0059124F"/>
    <w:rsid w:val="005917CF"/>
    <w:rsid w:val="00591A00"/>
    <w:rsid w:val="00591B1F"/>
    <w:rsid w:val="00591B9B"/>
    <w:rsid w:val="005923C0"/>
    <w:rsid w:val="00592D30"/>
    <w:rsid w:val="0059329D"/>
    <w:rsid w:val="0059345B"/>
    <w:rsid w:val="005934CF"/>
    <w:rsid w:val="00593B9B"/>
    <w:rsid w:val="00593DF0"/>
    <w:rsid w:val="00593F17"/>
    <w:rsid w:val="005940F3"/>
    <w:rsid w:val="00594238"/>
    <w:rsid w:val="0059428A"/>
    <w:rsid w:val="005944D5"/>
    <w:rsid w:val="005951A8"/>
    <w:rsid w:val="005951AC"/>
    <w:rsid w:val="00595404"/>
    <w:rsid w:val="005958F6"/>
    <w:rsid w:val="00596111"/>
    <w:rsid w:val="00596115"/>
    <w:rsid w:val="00596334"/>
    <w:rsid w:val="0059653B"/>
    <w:rsid w:val="0059699E"/>
    <w:rsid w:val="005969A6"/>
    <w:rsid w:val="00596BC7"/>
    <w:rsid w:val="00597026"/>
    <w:rsid w:val="00597091"/>
    <w:rsid w:val="005975EF"/>
    <w:rsid w:val="00597E91"/>
    <w:rsid w:val="005A0454"/>
    <w:rsid w:val="005A0F50"/>
    <w:rsid w:val="005A17B3"/>
    <w:rsid w:val="005A1A4C"/>
    <w:rsid w:val="005A1C07"/>
    <w:rsid w:val="005A1C16"/>
    <w:rsid w:val="005A1D5E"/>
    <w:rsid w:val="005A2377"/>
    <w:rsid w:val="005A23D2"/>
    <w:rsid w:val="005A311D"/>
    <w:rsid w:val="005A35A0"/>
    <w:rsid w:val="005A362D"/>
    <w:rsid w:val="005A3DE4"/>
    <w:rsid w:val="005A5395"/>
    <w:rsid w:val="005A5784"/>
    <w:rsid w:val="005A5966"/>
    <w:rsid w:val="005A635E"/>
    <w:rsid w:val="005A63C2"/>
    <w:rsid w:val="005A7452"/>
    <w:rsid w:val="005A7830"/>
    <w:rsid w:val="005A78EE"/>
    <w:rsid w:val="005A7BC6"/>
    <w:rsid w:val="005A7EA2"/>
    <w:rsid w:val="005B11CC"/>
    <w:rsid w:val="005B1801"/>
    <w:rsid w:val="005B1E4C"/>
    <w:rsid w:val="005B2050"/>
    <w:rsid w:val="005B206C"/>
    <w:rsid w:val="005B21F3"/>
    <w:rsid w:val="005B2859"/>
    <w:rsid w:val="005B2A25"/>
    <w:rsid w:val="005B2F89"/>
    <w:rsid w:val="005B31AF"/>
    <w:rsid w:val="005B36A0"/>
    <w:rsid w:val="005B36B1"/>
    <w:rsid w:val="005B3AE4"/>
    <w:rsid w:val="005B42F0"/>
    <w:rsid w:val="005B4C45"/>
    <w:rsid w:val="005B4FA4"/>
    <w:rsid w:val="005B5019"/>
    <w:rsid w:val="005B5931"/>
    <w:rsid w:val="005B60AE"/>
    <w:rsid w:val="005B623D"/>
    <w:rsid w:val="005B6383"/>
    <w:rsid w:val="005B6455"/>
    <w:rsid w:val="005B677D"/>
    <w:rsid w:val="005B703D"/>
    <w:rsid w:val="005B7211"/>
    <w:rsid w:val="005B73DD"/>
    <w:rsid w:val="005B74C7"/>
    <w:rsid w:val="005B75E0"/>
    <w:rsid w:val="005B77D5"/>
    <w:rsid w:val="005B7B9D"/>
    <w:rsid w:val="005B7C31"/>
    <w:rsid w:val="005C00CF"/>
    <w:rsid w:val="005C0222"/>
    <w:rsid w:val="005C119D"/>
    <w:rsid w:val="005C1605"/>
    <w:rsid w:val="005C168B"/>
    <w:rsid w:val="005C24FA"/>
    <w:rsid w:val="005C26C5"/>
    <w:rsid w:val="005C28BA"/>
    <w:rsid w:val="005C2EED"/>
    <w:rsid w:val="005C3E62"/>
    <w:rsid w:val="005C401C"/>
    <w:rsid w:val="005C5316"/>
    <w:rsid w:val="005C54DE"/>
    <w:rsid w:val="005C5970"/>
    <w:rsid w:val="005C5CF1"/>
    <w:rsid w:val="005C6332"/>
    <w:rsid w:val="005C6AD2"/>
    <w:rsid w:val="005C7A5A"/>
    <w:rsid w:val="005D014D"/>
    <w:rsid w:val="005D0A4E"/>
    <w:rsid w:val="005D0E90"/>
    <w:rsid w:val="005D13EE"/>
    <w:rsid w:val="005D16C5"/>
    <w:rsid w:val="005D177B"/>
    <w:rsid w:val="005D234E"/>
    <w:rsid w:val="005D2390"/>
    <w:rsid w:val="005D2A2D"/>
    <w:rsid w:val="005D2BB4"/>
    <w:rsid w:val="005D2C08"/>
    <w:rsid w:val="005D35AE"/>
    <w:rsid w:val="005D35BD"/>
    <w:rsid w:val="005D3A39"/>
    <w:rsid w:val="005D3C2D"/>
    <w:rsid w:val="005D3E1B"/>
    <w:rsid w:val="005D3E91"/>
    <w:rsid w:val="005D3EFE"/>
    <w:rsid w:val="005D453C"/>
    <w:rsid w:val="005D4BFC"/>
    <w:rsid w:val="005D4D4F"/>
    <w:rsid w:val="005D4E0C"/>
    <w:rsid w:val="005D4E2F"/>
    <w:rsid w:val="005D58CE"/>
    <w:rsid w:val="005D597C"/>
    <w:rsid w:val="005D6256"/>
    <w:rsid w:val="005D65CD"/>
    <w:rsid w:val="005D6753"/>
    <w:rsid w:val="005D67D4"/>
    <w:rsid w:val="005D6A3E"/>
    <w:rsid w:val="005D6A79"/>
    <w:rsid w:val="005D6C1F"/>
    <w:rsid w:val="005D73B5"/>
    <w:rsid w:val="005D7A7F"/>
    <w:rsid w:val="005D7D34"/>
    <w:rsid w:val="005D7F63"/>
    <w:rsid w:val="005E03FC"/>
    <w:rsid w:val="005E1129"/>
    <w:rsid w:val="005E1133"/>
    <w:rsid w:val="005E14BC"/>
    <w:rsid w:val="005E14F1"/>
    <w:rsid w:val="005E1887"/>
    <w:rsid w:val="005E19A9"/>
    <w:rsid w:val="005E19D5"/>
    <w:rsid w:val="005E1B31"/>
    <w:rsid w:val="005E2198"/>
    <w:rsid w:val="005E2A63"/>
    <w:rsid w:val="005E2DFF"/>
    <w:rsid w:val="005E3707"/>
    <w:rsid w:val="005E3B46"/>
    <w:rsid w:val="005E3B6B"/>
    <w:rsid w:val="005E4691"/>
    <w:rsid w:val="005E5243"/>
    <w:rsid w:val="005E52A4"/>
    <w:rsid w:val="005E5597"/>
    <w:rsid w:val="005E560C"/>
    <w:rsid w:val="005E5C7B"/>
    <w:rsid w:val="005E6E3D"/>
    <w:rsid w:val="005E6E93"/>
    <w:rsid w:val="005E6F13"/>
    <w:rsid w:val="005E6F55"/>
    <w:rsid w:val="005E72DF"/>
    <w:rsid w:val="005E7654"/>
    <w:rsid w:val="005E7C9F"/>
    <w:rsid w:val="005F0012"/>
    <w:rsid w:val="005F0964"/>
    <w:rsid w:val="005F09DF"/>
    <w:rsid w:val="005F0A00"/>
    <w:rsid w:val="005F0E17"/>
    <w:rsid w:val="005F12B1"/>
    <w:rsid w:val="005F143C"/>
    <w:rsid w:val="005F149B"/>
    <w:rsid w:val="005F2D9B"/>
    <w:rsid w:val="005F367A"/>
    <w:rsid w:val="005F3E1F"/>
    <w:rsid w:val="005F4B7B"/>
    <w:rsid w:val="005F4C3E"/>
    <w:rsid w:val="005F4E93"/>
    <w:rsid w:val="005F590D"/>
    <w:rsid w:val="005F626D"/>
    <w:rsid w:val="005F72AA"/>
    <w:rsid w:val="005F749D"/>
    <w:rsid w:val="005F7BDE"/>
    <w:rsid w:val="005F7C3F"/>
    <w:rsid w:val="005F7CD1"/>
    <w:rsid w:val="00600022"/>
    <w:rsid w:val="00600094"/>
    <w:rsid w:val="00600592"/>
    <w:rsid w:val="00600690"/>
    <w:rsid w:val="00600856"/>
    <w:rsid w:val="00600B3C"/>
    <w:rsid w:val="00600BA8"/>
    <w:rsid w:val="00602F88"/>
    <w:rsid w:val="00603560"/>
    <w:rsid w:val="006039A2"/>
    <w:rsid w:val="006041D3"/>
    <w:rsid w:val="00604596"/>
    <w:rsid w:val="0060490A"/>
    <w:rsid w:val="00604A95"/>
    <w:rsid w:val="00604E85"/>
    <w:rsid w:val="00605A72"/>
    <w:rsid w:val="00605C48"/>
    <w:rsid w:val="00605E5B"/>
    <w:rsid w:val="00606D11"/>
    <w:rsid w:val="00606E73"/>
    <w:rsid w:val="006076A6"/>
    <w:rsid w:val="00607723"/>
    <w:rsid w:val="00607A53"/>
    <w:rsid w:val="00607EEA"/>
    <w:rsid w:val="00610406"/>
    <w:rsid w:val="00610A58"/>
    <w:rsid w:val="00610FB2"/>
    <w:rsid w:val="0061156B"/>
    <w:rsid w:val="00611B77"/>
    <w:rsid w:val="0061240D"/>
    <w:rsid w:val="0061243B"/>
    <w:rsid w:val="006124FA"/>
    <w:rsid w:val="00612671"/>
    <w:rsid w:val="00612769"/>
    <w:rsid w:val="00612784"/>
    <w:rsid w:val="00612BC0"/>
    <w:rsid w:val="00613354"/>
    <w:rsid w:val="00613861"/>
    <w:rsid w:val="00613876"/>
    <w:rsid w:val="00613A9C"/>
    <w:rsid w:val="00614036"/>
    <w:rsid w:val="00614263"/>
    <w:rsid w:val="006142E0"/>
    <w:rsid w:val="006143BA"/>
    <w:rsid w:val="00614AD1"/>
    <w:rsid w:val="00615091"/>
    <w:rsid w:val="00615160"/>
    <w:rsid w:val="00615AC5"/>
    <w:rsid w:val="00615EFB"/>
    <w:rsid w:val="0061605A"/>
    <w:rsid w:val="006161B2"/>
    <w:rsid w:val="00616C19"/>
    <w:rsid w:val="00616DAE"/>
    <w:rsid w:val="0061764A"/>
    <w:rsid w:val="00617955"/>
    <w:rsid w:val="00617D6E"/>
    <w:rsid w:val="00620A5E"/>
    <w:rsid w:val="00621023"/>
    <w:rsid w:val="00621214"/>
    <w:rsid w:val="0062168B"/>
    <w:rsid w:val="006218FA"/>
    <w:rsid w:val="00621CBC"/>
    <w:rsid w:val="006220B5"/>
    <w:rsid w:val="00622448"/>
    <w:rsid w:val="0062251E"/>
    <w:rsid w:val="006228BA"/>
    <w:rsid w:val="00622ABA"/>
    <w:rsid w:val="00622C72"/>
    <w:rsid w:val="006231AC"/>
    <w:rsid w:val="00623F24"/>
    <w:rsid w:val="00624143"/>
    <w:rsid w:val="00624729"/>
    <w:rsid w:val="00624A03"/>
    <w:rsid w:val="00624ABA"/>
    <w:rsid w:val="00624B90"/>
    <w:rsid w:val="00624EB2"/>
    <w:rsid w:val="00625C46"/>
    <w:rsid w:val="00625F36"/>
    <w:rsid w:val="006260A9"/>
    <w:rsid w:val="006262D3"/>
    <w:rsid w:val="00626521"/>
    <w:rsid w:val="00626622"/>
    <w:rsid w:val="00626A05"/>
    <w:rsid w:val="00627CF0"/>
    <w:rsid w:val="00627FC7"/>
    <w:rsid w:val="0063017E"/>
    <w:rsid w:val="006301B6"/>
    <w:rsid w:val="006303B3"/>
    <w:rsid w:val="00630733"/>
    <w:rsid w:val="00630790"/>
    <w:rsid w:val="006310AB"/>
    <w:rsid w:val="006311A6"/>
    <w:rsid w:val="006318EB"/>
    <w:rsid w:val="00631BCE"/>
    <w:rsid w:val="00631F9D"/>
    <w:rsid w:val="0063222C"/>
    <w:rsid w:val="00632E64"/>
    <w:rsid w:val="006330EA"/>
    <w:rsid w:val="00633691"/>
    <w:rsid w:val="00633C39"/>
    <w:rsid w:val="006344DA"/>
    <w:rsid w:val="00634B9D"/>
    <w:rsid w:val="00635039"/>
    <w:rsid w:val="00635881"/>
    <w:rsid w:val="00635F1D"/>
    <w:rsid w:val="00636B3A"/>
    <w:rsid w:val="00636D75"/>
    <w:rsid w:val="006373E5"/>
    <w:rsid w:val="00640062"/>
    <w:rsid w:val="00640421"/>
    <w:rsid w:val="00640BA2"/>
    <w:rsid w:val="0064124A"/>
    <w:rsid w:val="006413B8"/>
    <w:rsid w:val="00641A9A"/>
    <w:rsid w:val="006423CA"/>
    <w:rsid w:val="00642531"/>
    <w:rsid w:val="006426BD"/>
    <w:rsid w:val="00642BF8"/>
    <w:rsid w:val="006430F8"/>
    <w:rsid w:val="00643199"/>
    <w:rsid w:val="00643383"/>
    <w:rsid w:val="006434A9"/>
    <w:rsid w:val="006435F8"/>
    <w:rsid w:val="00643A0F"/>
    <w:rsid w:val="00644217"/>
    <w:rsid w:val="006442A1"/>
    <w:rsid w:val="0064469F"/>
    <w:rsid w:val="00644746"/>
    <w:rsid w:val="00644C57"/>
    <w:rsid w:val="00644F8B"/>
    <w:rsid w:val="00644F92"/>
    <w:rsid w:val="00645083"/>
    <w:rsid w:val="006451BC"/>
    <w:rsid w:val="00645AB2"/>
    <w:rsid w:val="00645AC7"/>
    <w:rsid w:val="00645C06"/>
    <w:rsid w:val="006463BA"/>
    <w:rsid w:val="00646453"/>
    <w:rsid w:val="00646D86"/>
    <w:rsid w:val="00647205"/>
    <w:rsid w:val="00647392"/>
    <w:rsid w:val="006506FA"/>
    <w:rsid w:val="00650EFB"/>
    <w:rsid w:val="00650F9B"/>
    <w:rsid w:val="006511E0"/>
    <w:rsid w:val="00651ACE"/>
    <w:rsid w:val="006528F9"/>
    <w:rsid w:val="006529E4"/>
    <w:rsid w:val="006535C4"/>
    <w:rsid w:val="0065374C"/>
    <w:rsid w:val="00653939"/>
    <w:rsid w:val="0065393A"/>
    <w:rsid w:val="006548B1"/>
    <w:rsid w:val="00654A33"/>
    <w:rsid w:val="00654CCA"/>
    <w:rsid w:val="0065525F"/>
    <w:rsid w:val="006554B8"/>
    <w:rsid w:val="006559A7"/>
    <w:rsid w:val="00655C1D"/>
    <w:rsid w:val="006561E5"/>
    <w:rsid w:val="00656A90"/>
    <w:rsid w:val="00656E1F"/>
    <w:rsid w:val="00656F0B"/>
    <w:rsid w:val="006578E6"/>
    <w:rsid w:val="00657CE7"/>
    <w:rsid w:val="00657DA4"/>
    <w:rsid w:val="006600AB"/>
    <w:rsid w:val="006602BD"/>
    <w:rsid w:val="0066035A"/>
    <w:rsid w:val="00660503"/>
    <w:rsid w:val="006617D9"/>
    <w:rsid w:val="00661C03"/>
    <w:rsid w:val="00661D09"/>
    <w:rsid w:val="006620A9"/>
    <w:rsid w:val="006626DD"/>
    <w:rsid w:val="00662718"/>
    <w:rsid w:val="00662B50"/>
    <w:rsid w:val="00662DE5"/>
    <w:rsid w:val="00662F36"/>
    <w:rsid w:val="00664EBE"/>
    <w:rsid w:val="00665052"/>
    <w:rsid w:val="00665410"/>
    <w:rsid w:val="0066550D"/>
    <w:rsid w:val="00665777"/>
    <w:rsid w:val="0066596D"/>
    <w:rsid w:val="00665CA7"/>
    <w:rsid w:val="00665DB3"/>
    <w:rsid w:val="00665FC5"/>
    <w:rsid w:val="006662C3"/>
    <w:rsid w:val="00666619"/>
    <w:rsid w:val="00667300"/>
    <w:rsid w:val="00667708"/>
    <w:rsid w:val="00667946"/>
    <w:rsid w:val="00667B9D"/>
    <w:rsid w:val="00670217"/>
    <w:rsid w:val="006702A9"/>
    <w:rsid w:val="00670ABA"/>
    <w:rsid w:val="00670D27"/>
    <w:rsid w:val="00671002"/>
    <w:rsid w:val="006719A0"/>
    <w:rsid w:val="00671C13"/>
    <w:rsid w:val="00671F06"/>
    <w:rsid w:val="00672236"/>
    <w:rsid w:val="0067224B"/>
    <w:rsid w:val="006726A8"/>
    <w:rsid w:val="006727FC"/>
    <w:rsid w:val="00672B23"/>
    <w:rsid w:val="00672E9B"/>
    <w:rsid w:val="00674083"/>
    <w:rsid w:val="00674726"/>
    <w:rsid w:val="00674B6C"/>
    <w:rsid w:val="00674CAE"/>
    <w:rsid w:val="00674EA2"/>
    <w:rsid w:val="00674F10"/>
    <w:rsid w:val="00675038"/>
    <w:rsid w:val="00675660"/>
    <w:rsid w:val="006757BE"/>
    <w:rsid w:val="006763E1"/>
    <w:rsid w:val="00676CE2"/>
    <w:rsid w:val="00676F7A"/>
    <w:rsid w:val="006777DC"/>
    <w:rsid w:val="00677EBE"/>
    <w:rsid w:val="006806C7"/>
    <w:rsid w:val="00680BEC"/>
    <w:rsid w:val="00680FC2"/>
    <w:rsid w:val="006811CD"/>
    <w:rsid w:val="006813EF"/>
    <w:rsid w:val="00681673"/>
    <w:rsid w:val="00681877"/>
    <w:rsid w:val="00681E97"/>
    <w:rsid w:val="00682317"/>
    <w:rsid w:val="006824C2"/>
    <w:rsid w:val="0068275B"/>
    <w:rsid w:val="00683288"/>
    <w:rsid w:val="006832CC"/>
    <w:rsid w:val="0068330F"/>
    <w:rsid w:val="006833B3"/>
    <w:rsid w:val="006839C2"/>
    <w:rsid w:val="00683B03"/>
    <w:rsid w:val="00683B82"/>
    <w:rsid w:val="00683FF4"/>
    <w:rsid w:val="006841DA"/>
    <w:rsid w:val="006845A4"/>
    <w:rsid w:val="006846B2"/>
    <w:rsid w:val="006853A5"/>
    <w:rsid w:val="006853D2"/>
    <w:rsid w:val="0068553E"/>
    <w:rsid w:val="0068596A"/>
    <w:rsid w:val="00686039"/>
    <w:rsid w:val="00686B11"/>
    <w:rsid w:val="00686EA5"/>
    <w:rsid w:val="00687271"/>
    <w:rsid w:val="0069004F"/>
    <w:rsid w:val="006918D8"/>
    <w:rsid w:val="006919F8"/>
    <w:rsid w:val="00691CD9"/>
    <w:rsid w:val="00692150"/>
    <w:rsid w:val="00692214"/>
    <w:rsid w:val="00693847"/>
    <w:rsid w:val="00693E8C"/>
    <w:rsid w:val="00693FA1"/>
    <w:rsid w:val="0069430B"/>
    <w:rsid w:val="006947C5"/>
    <w:rsid w:val="006948DC"/>
    <w:rsid w:val="00694AF4"/>
    <w:rsid w:val="00694FCE"/>
    <w:rsid w:val="006959B4"/>
    <w:rsid w:val="00695EB4"/>
    <w:rsid w:val="0069671B"/>
    <w:rsid w:val="00696816"/>
    <w:rsid w:val="00696A76"/>
    <w:rsid w:val="00697002"/>
    <w:rsid w:val="00697838"/>
    <w:rsid w:val="006A0260"/>
    <w:rsid w:val="006A0AAD"/>
    <w:rsid w:val="006A0B04"/>
    <w:rsid w:val="006A0F5F"/>
    <w:rsid w:val="006A1503"/>
    <w:rsid w:val="006A164B"/>
    <w:rsid w:val="006A1F4D"/>
    <w:rsid w:val="006A242D"/>
    <w:rsid w:val="006A271A"/>
    <w:rsid w:val="006A2A1D"/>
    <w:rsid w:val="006A2CFE"/>
    <w:rsid w:val="006A2E27"/>
    <w:rsid w:val="006A333B"/>
    <w:rsid w:val="006A358E"/>
    <w:rsid w:val="006A3D3A"/>
    <w:rsid w:val="006A3D62"/>
    <w:rsid w:val="006A3D64"/>
    <w:rsid w:val="006A45F9"/>
    <w:rsid w:val="006A4733"/>
    <w:rsid w:val="006A4736"/>
    <w:rsid w:val="006A4F2C"/>
    <w:rsid w:val="006A5156"/>
    <w:rsid w:val="006A53AD"/>
    <w:rsid w:val="006A5A4A"/>
    <w:rsid w:val="006A652C"/>
    <w:rsid w:val="006A68BC"/>
    <w:rsid w:val="006A6EA6"/>
    <w:rsid w:val="006B002A"/>
    <w:rsid w:val="006B02A0"/>
    <w:rsid w:val="006B0553"/>
    <w:rsid w:val="006B0CD8"/>
    <w:rsid w:val="006B0D1E"/>
    <w:rsid w:val="006B0FAB"/>
    <w:rsid w:val="006B1B55"/>
    <w:rsid w:val="006B212E"/>
    <w:rsid w:val="006B23E4"/>
    <w:rsid w:val="006B26B3"/>
    <w:rsid w:val="006B2868"/>
    <w:rsid w:val="006B2ED1"/>
    <w:rsid w:val="006B3139"/>
    <w:rsid w:val="006B3B69"/>
    <w:rsid w:val="006B3B93"/>
    <w:rsid w:val="006B5308"/>
    <w:rsid w:val="006B54AD"/>
    <w:rsid w:val="006B58B8"/>
    <w:rsid w:val="006B598D"/>
    <w:rsid w:val="006B5BD1"/>
    <w:rsid w:val="006B5C3D"/>
    <w:rsid w:val="006B5C3E"/>
    <w:rsid w:val="006B5E43"/>
    <w:rsid w:val="006B60C5"/>
    <w:rsid w:val="006B6366"/>
    <w:rsid w:val="006B6526"/>
    <w:rsid w:val="006B6D23"/>
    <w:rsid w:val="006B6EE9"/>
    <w:rsid w:val="006B7CE0"/>
    <w:rsid w:val="006C0377"/>
    <w:rsid w:val="006C04FC"/>
    <w:rsid w:val="006C0777"/>
    <w:rsid w:val="006C0B9E"/>
    <w:rsid w:val="006C0C46"/>
    <w:rsid w:val="006C0DE5"/>
    <w:rsid w:val="006C1921"/>
    <w:rsid w:val="006C1F1B"/>
    <w:rsid w:val="006C26FC"/>
    <w:rsid w:val="006C2B7B"/>
    <w:rsid w:val="006C317D"/>
    <w:rsid w:val="006C34C3"/>
    <w:rsid w:val="006C36B2"/>
    <w:rsid w:val="006C39D5"/>
    <w:rsid w:val="006C3F9F"/>
    <w:rsid w:val="006C4460"/>
    <w:rsid w:val="006C49F2"/>
    <w:rsid w:val="006C4A65"/>
    <w:rsid w:val="006C4BE2"/>
    <w:rsid w:val="006C4DCA"/>
    <w:rsid w:val="006C4E10"/>
    <w:rsid w:val="006C54AC"/>
    <w:rsid w:val="006C56AF"/>
    <w:rsid w:val="006C5F2E"/>
    <w:rsid w:val="006C62EF"/>
    <w:rsid w:val="006C65D2"/>
    <w:rsid w:val="006C725D"/>
    <w:rsid w:val="006C7465"/>
    <w:rsid w:val="006C7520"/>
    <w:rsid w:val="006C757B"/>
    <w:rsid w:val="006C7B77"/>
    <w:rsid w:val="006D0255"/>
    <w:rsid w:val="006D071A"/>
    <w:rsid w:val="006D1279"/>
    <w:rsid w:val="006D15CD"/>
    <w:rsid w:val="006D16A9"/>
    <w:rsid w:val="006D1CCD"/>
    <w:rsid w:val="006D24BD"/>
    <w:rsid w:val="006D27FB"/>
    <w:rsid w:val="006D2D8A"/>
    <w:rsid w:val="006D2E91"/>
    <w:rsid w:val="006D3385"/>
    <w:rsid w:val="006D38A2"/>
    <w:rsid w:val="006D39E2"/>
    <w:rsid w:val="006D3D9C"/>
    <w:rsid w:val="006D45F3"/>
    <w:rsid w:val="006D4E9D"/>
    <w:rsid w:val="006D694F"/>
    <w:rsid w:val="006D6F54"/>
    <w:rsid w:val="006D7082"/>
    <w:rsid w:val="006D72C6"/>
    <w:rsid w:val="006D75E3"/>
    <w:rsid w:val="006D7A25"/>
    <w:rsid w:val="006D7CB1"/>
    <w:rsid w:val="006D7F52"/>
    <w:rsid w:val="006E0375"/>
    <w:rsid w:val="006E06C0"/>
    <w:rsid w:val="006E0950"/>
    <w:rsid w:val="006E0E8D"/>
    <w:rsid w:val="006E146C"/>
    <w:rsid w:val="006E1615"/>
    <w:rsid w:val="006E1E2A"/>
    <w:rsid w:val="006E2739"/>
    <w:rsid w:val="006E281E"/>
    <w:rsid w:val="006E2D05"/>
    <w:rsid w:val="006E2F92"/>
    <w:rsid w:val="006E2FEA"/>
    <w:rsid w:val="006E3AFB"/>
    <w:rsid w:val="006E3E38"/>
    <w:rsid w:val="006E4010"/>
    <w:rsid w:val="006E4461"/>
    <w:rsid w:val="006E4ED2"/>
    <w:rsid w:val="006E4F9B"/>
    <w:rsid w:val="006E5057"/>
    <w:rsid w:val="006E570E"/>
    <w:rsid w:val="006E5A4C"/>
    <w:rsid w:val="006E5AB0"/>
    <w:rsid w:val="006E60E4"/>
    <w:rsid w:val="006E65B5"/>
    <w:rsid w:val="006E66B9"/>
    <w:rsid w:val="006E69C2"/>
    <w:rsid w:val="006E6B4F"/>
    <w:rsid w:val="006E7246"/>
    <w:rsid w:val="006E7DF2"/>
    <w:rsid w:val="006F048A"/>
    <w:rsid w:val="006F065B"/>
    <w:rsid w:val="006F0759"/>
    <w:rsid w:val="006F097E"/>
    <w:rsid w:val="006F098B"/>
    <w:rsid w:val="006F0FDA"/>
    <w:rsid w:val="006F11DF"/>
    <w:rsid w:val="006F1825"/>
    <w:rsid w:val="006F1984"/>
    <w:rsid w:val="006F1D25"/>
    <w:rsid w:val="006F1D38"/>
    <w:rsid w:val="006F23A2"/>
    <w:rsid w:val="006F248A"/>
    <w:rsid w:val="006F2BA6"/>
    <w:rsid w:val="006F2CDA"/>
    <w:rsid w:val="006F30C3"/>
    <w:rsid w:val="006F3217"/>
    <w:rsid w:val="006F3557"/>
    <w:rsid w:val="006F3650"/>
    <w:rsid w:val="006F3854"/>
    <w:rsid w:val="006F3885"/>
    <w:rsid w:val="006F4110"/>
    <w:rsid w:val="006F4A88"/>
    <w:rsid w:val="006F4F97"/>
    <w:rsid w:val="006F5CF6"/>
    <w:rsid w:val="006F5F29"/>
    <w:rsid w:val="006F5F33"/>
    <w:rsid w:val="006F61E7"/>
    <w:rsid w:val="006F68E4"/>
    <w:rsid w:val="006F69F8"/>
    <w:rsid w:val="006F708E"/>
    <w:rsid w:val="006F7791"/>
    <w:rsid w:val="006F78C6"/>
    <w:rsid w:val="006F7E23"/>
    <w:rsid w:val="00700827"/>
    <w:rsid w:val="0070141A"/>
    <w:rsid w:val="0070161B"/>
    <w:rsid w:val="00701658"/>
    <w:rsid w:val="0070231F"/>
    <w:rsid w:val="007023F1"/>
    <w:rsid w:val="007024C3"/>
    <w:rsid w:val="00702777"/>
    <w:rsid w:val="00702AFE"/>
    <w:rsid w:val="00702B1F"/>
    <w:rsid w:val="00702B60"/>
    <w:rsid w:val="00702CAF"/>
    <w:rsid w:val="00702D52"/>
    <w:rsid w:val="00702E2A"/>
    <w:rsid w:val="00703666"/>
    <w:rsid w:val="007036EF"/>
    <w:rsid w:val="007037C6"/>
    <w:rsid w:val="00703C8E"/>
    <w:rsid w:val="007040C9"/>
    <w:rsid w:val="00704613"/>
    <w:rsid w:val="00704E45"/>
    <w:rsid w:val="00705060"/>
    <w:rsid w:val="00705596"/>
    <w:rsid w:val="007055F6"/>
    <w:rsid w:val="00705879"/>
    <w:rsid w:val="00706047"/>
    <w:rsid w:val="007060DB"/>
    <w:rsid w:val="007062D0"/>
    <w:rsid w:val="00706742"/>
    <w:rsid w:val="00706B9A"/>
    <w:rsid w:val="00706C04"/>
    <w:rsid w:val="0070712A"/>
    <w:rsid w:val="0070720D"/>
    <w:rsid w:val="007072E0"/>
    <w:rsid w:val="00707502"/>
    <w:rsid w:val="0070797C"/>
    <w:rsid w:val="00710464"/>
    <w:rsid w:val="00710733"/>
    <w:rsid w:val="00710770"/>
    <w:rsid w:val="00710961"/>
    <w:rsid w:val="00710E39"/>
    <w:rsid w:val="0071116F"/>
    <w:rsid w:val="00711803"/>
    <w:rsid w:val="00711A2D"/>
    <w:rsid w:val="00711E25"/>
    <w:rsid w:val="00711FB9"/>
    <w:rsid w:val="007120AA"/>
    <w:rsid w:val="00712C3A"/>
    <w:rsid w:val="00712D66"/>
    <w:rsid w:val="00712FAC"/>
    <w:rsid w:val="00713004"/>
    <w:rsid w:val="0071367C"/>
    <w:rsid w:val="00713BB2"/>
    <w:rsid w:val="00714110"/>
    <w:rsid w:val="007142EB"/>
    <w:rsid w:val="00715852"/>
    <w:rsid w:val="00715B32"/>
    <w:rsid w:val="00715D57"/>
    <w:rsid w:val="00716069"/>
    <w:rsid w:val="007165EF"/>
    <w:rsid w:val="0071689B"/>
    <w:rsid w:val="00716AA0"/>
    <w:rsid w:val="007176A2"/>
    <w:rsid w:val="00720567"/>
    <w:rsid w:val="007208BB"/>
    <w:rsid w:val="00720AD3"/>
    <w:rsid w:val="00721AFE"/>
    <w:rsid w:val="007220AD"/>
    <w:rsid w:val="0072212E"/>
    <w:rsid w:val="00722C61"/>
    <w:rsid w:val="00722FE2"/>
    <w:rsid w:val="007238C6"/>
    <w:rsid w:val="00724CB1"/>
    <w:rsid w:val="00724DBA"/>
    <w:rsid w:val="00725532"/>
    <w:rsid w:val="0072676E"/>
    <w:rsid w:val="00726AF1"/>
    <w:rsid w:val="00726FAF"/>
    <w:rsid w:val="007279AE"/>
    <w:rsid w:val="00730042"/>
    <w:rsid w:val="00730062"/>
    <w:rsid w:val="007300E0"/>
    <w:rsid w:val="00730207"/>
    <w:rsid w:val="0073087E"/>
    <w:rsid w:val="00730D4A"/>
    <w:rsid w:val="00730E58"/>
    <w:rsid w:val="00731164"/>
    <w:rsid w:val="0073138B"/>
    <w:rsid w:val="0073164C"/>
    <w:rsid w:val="00731AE1"/>
    <w:rsid w:val="00732144"/>
    <w:rsid w:val="0073245D"/>
    <w:rsid w:val="007326AD"/>
    <w:rsid w:val="007333EA"/>
    <w:rsid w:val="00733785"/>
    <w:rsid w:val="00733789"/>
    <w:rsid w:val="00733A5C"/>
    <w:rsid w:val="00733BDB"/>
    <w:rsid w:val="00733C7D"/>
    <w:rsid w:val="007340F4"/>
    <w:rsid w:val="0073416D"/>
    <w:rsid w:val="00734859"/>
    <w:rsid w:val="00735055"/>
    <w:rsid w:val="007350E2"/>
    <w:rsid w:val="0073552C"/>
    <w:rsid w:val="0073565A"/>
    <w:rsid w:val="00735DD2"/>
    <w:rsid w:val="00736223"/>
    <w:rsid w:val="00736CC3"/>
    <w:rsid w:val="00736F1D"/>
    <w:rsid w:val="00737563"/>
    <w:rsid w:val="0073779D"/>
    <w:rsid w:val="007378F4"/>
    <w:rsid w:val="007400B2"/>
    <w:rsid w:val="007401B8"/>
    <w:rsid w:val="007404C4"/>
    <w:rsid w:val="007405C4"/>
    <w:rsid w:val="00740688"/>
    <w:rsid w:val="00741112"/>
    <w:rsid w:val="0074145A"/>
    <w:rsid w:val="007415E0"/>
    <w:rsid w:val="00742567"/>
    <w:rsid w:val="00742807"/>
    <w:rsid w:val="00743863"/>
    <w:rsid w:val="00743B53"/>
    <w:rsid w:val="00743BE6"/>
    <w:rsid w:val="007441E8"/>
    <w:rsid w:val="007448D1"/>
    <w:rsid w:val="00744A5D"/>
    <w:rsid w:val="00744D48"/>
    <w:rsid w:val="00744FBA"/>
    <w:rsid w:val="00745303"/>
    <w:rsid w:val="007453D8"/>
    <w:rsid w:val="00745D15"/>
    <w:rsid w:val="007460C2"/>
    <w:rsid w:val="0074621F"/>
    <w:rsid w:val="007468CA"/>
    <w:rsid w:val="0074775C"/>
    <w:rsid w:val="00750589"/>
    <w:rsid w:val="007505A2"/>
    <w:rsid w:val="0075087E"/>
    <w:rsid w:val="00750C36"/>
    <w:rsid w:val="007511D4"/>
    <w:rsid w:val="007514ED"/>
    <w:rsid w:val="00751AC5"/>
    <w:rsid w:val="007520B0"/>
    <w:rsid w:val="00752368"/>
    <w:rsid w:val="0075368B"/>
    <w:rsid w:val="0075373F"/>
    <w:rsid w:val="00753995"/>
    <w:rsid w:val="007539C1"/>
    <w:rsid w:val="00753B8B"/>
    <w:rsid w:val="0075416E"/>
    <w:rsid w:val="00754CB9"/>
    <w:rsid w:val="00754EDF"/>
    <w:rsid w:val="00754EF6"/>
    <w:rsid w:val="007553F4"/>
    <w:rsid w:val="007555DC"/>
    <w:rsid w:val="0075572A"/>
    <w:rsid w:val="007562AA"/>
    <w:rsid w:val="00756F6B"/>
    <w:rsid w:val="00757480"/>
    <w:rsid w:val="0075782E"/>
    <w:rsid w:val="00757EBC"/>
    <w:rsid w:val="007605DB"/>
    <w:rsid w:val="00761002"/>
    <w:rsid w:val="007610D7"/>
    <w:rsid w:val="00761579"/>
    <w:rsid w:val="00761A0E"/>
    <w:rsid w:val="00761A29"/>
    <w:rsid w:val="00761B19"/>
    <w:rsid w:val="007622EE"/>
    <w:rsid w:val="0076236A"/>
    <w:rsid w:val="00762DF3"/>
    <w:rsid w:val="00763198"/>
    <w:rsid w:val="00763613"/>
    <w:rsid w:val="007636F5"/>
    <w:rsid w:val="0076374B"/>
    <w:rsid w:val="00763A10"/>
    <w:rsid w:val="00763FE5"/>
    <w:rsid w:val="00764033"/>
    <w:rsid w:val="0076406F"/>
    <w:rsid w:val="007649CC"/>
    <w:rsid w:val="00764C98"/>
    <w:rsid w:val="00764CCF"/>
    <w:rsid w:val="007656DE"/>
    <w:rsid w:val="00765D28"/>
    <w:rsid w:val="00765D80"/>
    <w:rsid w:val="00765DA2"/>
    <w:rsid w:val="00765F81"/>
    <w:rsid w:val="00765FED"/>
    <w:rsid w:val="007662E3"/>
    <w:rsid w:val="00766B86"/>
    <w:rsid w:val="00766C42"/>
    <w:rsid w:val="00767209"/>
    <w:rsid w:val="007673D6"/>
    <w:rsid w:val="00770CFF"/>
    <w:rsid w:val="00770F8A"/>
    <w:rsid w:val="00771346"/>
    <w:rsid w:val="007713F7"/>
    <w:rsid w:val="00771D39"/>
    <w:rsid w:val="00771E7E"/>
    <w:rsid w:val="0077228D"/>
    <w:rsid w:val="00772A2F"/>
    <w:rsid w:val="00773C1F"/>
    <w:rsid w:val="00773C21"/>
    <w:rsid w:val="00773C96"/>
    <w:rsid w:val="00774618"/>
    <w:rsid w:val="0077476E"/>
    <w:rsid w:val="007747CC"/>
    <w:rsid w:val="007752AB"/>
    <w:rsid w:val="007754E7"/>
    <w:rsid w:val="007759EF"/>
    <w:rsid w:val="00775F2A"/>
    <w:rsid w:val="0077604C"/>
    <w:rsid w:val="0077659F"/>
    <w:rsid w:val="00776E4F"/>
    <w:rsid w:val="00776E79"/>
    <w:rsid w:val="00777023"/>
    <w:rsid w:val="00777B3E"/>
    <w:rsid w:val="00777CA4"/>
    <w:rsid w:val="00777E76"/>
    <w:rsid w:val="00780142"/>
    <w:rsid w:val="00780BC1"/>
    <w:rsid w:val="00780C5D"/>
    <w:rsid w:val="00781521"/>
    <w:rsid w:val="007818CB"/>
    <w:rsid w:val="00781CFA"/>
    <w:rsid w:val="00781E11"/>
    <w:rsid w:val="0078240F"/>
    <w:rsid w:val="0078247F"/>
    <w:rsid w:val="0078250B"/>
    <w:rsid w:val="007827B0"/>
    <w:rsid w:val="00782963"/>
    <w:rsid w:val="00782997"/>
    <w:rsid w:val="0078342C"/>
    <w:rsid w:val="007834D3"/>
    <w:rsid w:val="0078350D"/>
    <w:rsid w:val="00783EF5"/>
    <w:rsid w:val="00783F0F"/>
    <w:rsid w:val="007842FA"/>
    <w:rsid w:val="007843DA"/>
    <w:rsid w:val="00784B4E"/>
    <w:rsid w:val="00785041"/>
    <w:rsid w:val="00785684"/>
    <w:rsid w:val="00786357"/>
    <w:rsid w:val="007865D0"/>
    <w:rsid w:val="007866CF"/>
    <w:rsid w:val="00786848"/>
    <w:rsid w:val="00786C1B"/>
    <w:rsid w:val="00787016"/>
    <w:rsid w:val="00787559"/>
    <w:rsid w:val="007877EC"/>
    <w:rsid w:val="00787EB8"/>
    <w:rsid w:val="00787F91"/>
    <w:rsid w:val="0079078C"/>
    <w:rsid w:val="00790946"/>
    <w:rsid w:val="00790E70"/>
    <w:rsid w:val="007910CD"/>
    <w:rsid w:val="00791135"/>
    <w:rsid w:val="007915C9"/>
    <w:rsid w:val="00791665"/>
    <w:rsid w:val="00791A49"/>
    <w:rsid w:val="0079201E"/>
    <w:rsid w:val="0079374B"/>
    <w:rsid w:val="00793781"/>
    <w:rsid w:val="00793B53"/>
    <w:rsid w:val="00793F1D"/>
    <w:rsid w:val="007942D3"/>
    <w:rsid w:val="00794977"/>
    <w:rsid w:val="00794A20"/>
    <w:rsid w:val="00794D6A"/>
    <w:rsid w:val="00794DD4"/>
    <w:rsid w:val="007951E0"/>
    <w:rsid w:val="007953C0"/>
    <w:rsid w:val="007956B1"/>
    <w:rsid w:val="00795889"/>
    <w:rsid w:val="00795BA2"/>
    <w:rsid w:val="00795E85"/>
    <w:rsid w:val="007961C4"/>
    <w:rsid w:val="0079652A"/>
    <w:rsid w:val="007965CC"/>
    <w:rsid w:val="007965FF"/>
    <w:rsid w:val="00796D71"/>
    <w:rsid w:val="0079703D"/>
    <w:rsid w:val="00797722"/>
    <w:rsid w:val="00797958"/>
    <w:rsid w:val="00797CE2"/>
    <w:rsid w:val="00797F0A"/>
    <w:rsid w:val="00797FCF"/>
    <w:rsid w:val="007A00F8"/>
    <w:rsid w:val="007A0B7F"/>
    <w:rsid w:val="007A0EF5"/>
    <w:rsid w:val="007A1D7C"/>
    <w:rsid w:val="007A201D"/>
    <w:rsid w:val="007A297F"/>
    <w:rsid w:val="007A321E"/>
    <w:rsid w:val="007A3267"/>
    <w:rsid w:val="007A3490"/>
    <w:rsid w:val="007A371B"/>
    <w:rsid w:val="007A376F"/>
    <w:rsid w:val="007A4043"/>
    <w:rsid w:val="007A4070"/>
    <w:rsid w:val="007A42DE"/>
    <w:rsid w:val="007A4B4D"/>
    <w:rsid w:val="007A4C0D"/>
    <w:rsid w:val="007A533A"/>
    <w:rsid w:val="007A564C"/>
    <w:rsid w:val="007A5B10"/>
    <w:rsid w:val="007A5F33"/>
    <w:rsid w:val="007A6056"/>
    <w:rsid w:val="007A6901"/>
    <w:rsid w:val="007A6BCA"/>
    <w:rsid w:val="007A6C6A"/>
    <w:rsid w:val="007A714B"/>
    <w:rsid w:val="007A719D"/>
    <w:rsid w:val="007A779B"/>
    <w:rsid w:val="007A7951"/>
    <w:rsid w:val="007A7CF4"/>
    <w:rsid w:val="007B008E"/>
    <w:rsid w:val="007B01D7"/>
    <w:rsid w:val="007B0396"/>
    <w:rsid w:val="007B06BC"/>
    <w:rsid w:val="007B14B6"/>
    <w:rsid w:val="007B1CAF"/>
    <w:rsid w:val="007B1D0E"/>
    <w:rsid w:val="007B1DBF"/>
    <w:rsid w:val="007B1F63"/>
    <w:rsid w:val="007B2938"/>
    <w:rsid w:val="007B2BDF"/>
    <w:rsid w:val="007B2D97"/>
    <w:rsid w:val="007B2E86"/>
    <w:rsid w:val="007B3869"/>
    <w:rsid w:val="007B4019"/>
    <w:rsid w:val="007B4165"/>
    <w:rsid w:val="007B422A"/>
    <w:rsid w:val="007B5176"/>
    <w:rsid w:val="007B5422"/>
    <w:rsid w:val="007B561A"/>
    <w:rsid w:val="007B578E"/>
    <w:rsid w:val="007B5AC9"/>
    <w:rsid w:val="007B691C"/>
    <w:rsid w:val="007B6930"/>
    <w:rsid w:val="007B6B82"/>
    <w:rsid w:val="007B6CC3"/>
    <w:rsid w:val="007B77BF"/>
    <w:rsid w:val="007B77E7"/>
    <w:rsid w:val="007B79AA"/>
    <w:rsid w:val="007B7A9D"/>
    <w:rsid w:val="007C061B"/>
    <w:rsid w:val="007C0932"/>
    <w:rsid w:val="007C0A04"/>
    <w:rsid w:val="007C0BEA"/>
    <w:rsid w:val="007C244C"/>
    <w:rsid w:val="007C2493"/>
    <w:rsid w:val="007C28EC"/>
    <w:rsid w:val="007C2DA5"/>
    <w:rsid w:val="007C3193"/>
    <w:rsid w:val="007C337A"/>
    <w:rsid w:val="007C3676"/>
    <w:rsid w:val="007C39A8"/>
    <w:rsid w:val="007C3A9A"/>
    <w:rsid w:val="007C4394"/>
    <w:rsid w:val="007C44F5"/>
    <w:rsid w:val="007C4638"/>
    <w:rsid w:val="007C4EE0"/>
    <w:rsid w:val="007C4FE9"/>
    <w:rsid w:val="007C52D8"/>
    <w:rsid w:val="007C5365"/>
    <w:rsid w:val="007C59E0"/>
    <w:rsid w:val="007C65E8"/>
    <w:rsid w:val="007C684A"/>
    <w:rsid w:val="007C6AB6"/>
    <w:rsid w:val="007C7756"/>
    <w:rsid w:val="007C7820"/>
    <w:rsid w:val="007C783D"/>
    <w:rsid w:val="007C7F28"/>
    <w:rsid w:val="007C7FA3"/>
    <w:rsid w:val="007D02E7"/>
    <w:rsid w:val="007D0A99"/>
    <w:rsid w:val="007D0ACD"/>
    <w:rsid w:val="007D1F6C"/>
    <w:rsid w:val="007D2049"/>
    <w:rsid w:val="007D226C"/>
    <w:rsid w:val="007D2420"/>
    <w:rsid w:val="007D272B"/>
    <w:rsid w:val="007D2816"/>
    <w:rsid w:val="007D2E12"/>
    <w:rsid w:val="007D3187"/>
    <w:rsid w:val="007D3206"/>
    <w:rsid w:val="007D342D"/>
    <w:rsid w:val="007D4584"/>
    <w:rsid w:val="007D4D21"/>
    <w:rsid w:val="007D51D0"/>
    <w:rsid w:val="007D53B3"/>
    <w:rsid w:val="007D5D58"/>
    <w:rsid w:val="007D6A06"/>
    <w:rsid w:val="007D6A23"/>
    <w:rsid w:val="007D6C36"/>
    <w:rsid w:val="007D730F"/>
    <w:rsid w:val="007D76C7"/>
    <w:rsid w:val="007D7B1D"/>
    <w:rsid w:val="007D7FDB"/>
    <w:rsid w:val="007E034F"/>
    <w:rsid w:val="007E08D6"/>
    <w:rsid w:val="007E0EFF"/>
    <w:rsid w:val="007E18F4"/>
    <w:rsid w:val="007E1E60"/>
    <w:rsid w:val="007E27C6"/>
    <w:rsid w:val="007E2A1B"/>
    <w:rsid w:val="007E2F63"/>
    <w:rsid w:val="007E3668"/>
    <w:rsid w:val="007E3882"/>
    <w:rsid w:val="007E4105"/>
    <w:rsid w:val="007E42DD"/>
    <w:rsid w:val="007E5C0C"/>
    <w:rsid w:val="007E5DAB"/>
    <w:rsid w:val="007E6298"/>
    <w:rsid w:val="007E67F0"/>
    <w:rsid w:val="007E6B56"/>
    <w:rsid w:val="007E6F16"/>
    <w:rsid w:val="007E6FAF"/>
    <w:rsid w:val="007E7085"/>
    <w:rsid w:val="007E7218"/>
    <w:rsid w:val="007E7D67"/>
    <w:rsid w:val="007E7EEA"/>
    <w:rsid w:val="007F0714"/>
    <w:rsid w:val="007F08DB"/>
    <w:rsid w:val="007F1370"/>
    <w:rsid w:val="007F22CB"/>
    <w:rsid w:val="007F2382"/>
    <w:rsid w:val="007F2C78"/>
    <w:rsid w:val="007F2ED1"/>
    <w:rsid w:val="007F3117"/>
    <w:rsid w:val="007F32B2"/>
    <w:rsid w:val="007F32F7"/>
    <w:rsid w:val="007F382F"/>
    <w:rsid w:val="007F40D3"/>
    <w:rsid w:val="007F458E"/>
    <w:rsid w:val="007F4CFC"/>
    <w:rsid w:val="007F565A"/>
    <w:rsid w:val="007F5853"/>
    <w:rsid w:val="007F58C0"/>
    <w:rsid w:val="007F5B3E"/>
    <w:rsid w:val="007F5E9C"/>
    <w:rsid w:val="007F64B7"/>
    <w:rsid w:val="007F69C7"/>
    <w:rsid w:val="007F7305"/>
    <w:rsid w:val="007F789C"/>
    <w:rsid w:val="007F7CF0"/>
    <w:rsid w:val="007F7D88"/>
    <w:rsid w:val="00800D31"/>
    <w:rsid w:val="0080170B"/>
    <w:rsid w:val="00801790"/>
    <w:rsid w:val="008017E4"/>
    <w:rsid w:val="008018F5"/>
    <w:rsid w:val="00801F0B"/>
    <w:rsid w:val="00803251"/>
    <w:rsid w:val="00803321"/>
    <w:rsid w:val="008037A6"/>
    <w:rsid w:val="00803BB1"/>
    <w:rsid w:val="0080406D"/>
    <w:rsid w:val="00804516"/>
    <w:rsid w:val="00804849"/>
    <w:rsid w:val="00804867"/>
    <w:rsid w:val="00804A70"/>
    <w:rsid w:val="0080539C"/>
    <w:rsid w:val="00805529"/>
    <w:rsid w:val="00805722"/>
    <w:rsid w:val="00805B83"/>
    <w:rsid w:val="00805E08"/>
    <w:rsid w:val="00806266"/>
    <w:rsid w:val="008062DD"/>
    <w:rsid w:val="00806372"/>
    <w:rsid w:val="00806BA9"/>
    <w:rsid w:val="0080754B"/>
    <w:rsid w:val="00807692"/>
    <w:rsid w:val="00807A0E"/>
    <w:rsid w:val="00807AA5"/>
    <w:rsid w:val="00807B9E"/>
    <w:rsid w:val="00807F32"/>
    <w:rsid w:val="008108D8"/>
    <w:rsid w:val="00810AB8"/>
    <w:rsid w:val="00810E2E"/>
    <w:rsid w:val="00810E8E"/>
    <w:rsid w:val="00811AF9"/>
    <w:rsid w:val="00811FDB"/>
    <w:rsid w:val="0081281F"/>
    <w:rsid w:val="00812858"/>
    <w:rsid w:val="00812ACC"/>
    <w:rsid w:val="00812C26"/>
    <w:rsid w:val="0081493C"/>
    <w:rsid w:val="00814AB3"/>
    <w:rsid w:val="00814DA3"/>
    <w:rsid w:val="0081512F"/>
    <w:rsid w:val="00816304"/>
    <w:rsid w:val="0081634A"/>
    <w:rsid w:val="0081635C"/>
    <w:rsid w:val="00816DD2"/>
    <w:rsid w:val="00816E39"/>
    <w:rsid w:val="008174BF"/>
    <w:rsid w:val="00817526"/>
    <w:rsid w:val="008176AD"/>
    <w:rsid w:val="008177F8"/>
    <w:rsid w:val="00817F75"/>
    <w:rsid w:val="00820C56"/>
    <w:rsid w:val="00820D93"/>
    <w:rsid w:val="00820FA7"/>
    <w:rsid w:val="008213E2"/>
    <w:rsid w:val="00821DDF"/>
    <w:rsid w:val="0082225A"/>
    <w:rsid w:val="008225FE"/>
    <w:rsid w:val="00822601"/>
    <w:rsid w:val="008227AB"/>
    <w:rsid w:val="0082298B"/>
    <w:rsid w:val="00822BF4"/>
    <w:rsid w:val="00822D5D"/>
    <w:rsid w:val="00822F07"/>
    <w:rsid w:val="00822FA9"/>
    <w:rsid w:val="00823E04"/>
    <w:rsid w:val="008243E0"/>
    <w:rsid w:val="008245C1"/>
    <w:rsid w:val="008247F2"/>
    <w:rsid w:val="00825545"/>
    <w:rsid w:val="0082587E"/>
    <w:rsid w:val="00825A2A"/>
    <w:rsid w:val="008268D7"/>
    <w:rsid w:val="00827171"/>
    <w:rsid w:val="00827E6E"/>
    <w:rsid w:val="00831E6B"/>
    <w:rsid w:val="00832260"/>
    <w:rsid w:val="0083240F"/>
    <w:rsid w:val="008324DD"/>
    <w:rsid w:val="00832543"/>
    <w:rsid w:val="00832579"/>
    <w:rsid w:val="00833012"/>
    <w:rsid w:val="00833046"/>
    <w:rsid w:val="00833609"/>
    <w:rsid w:val="00833682"/>
    <w:rsid w:val="008341A3"/>
    <w:rsid w:val="008346E1"/>
    <w:rsid w:val="0083479B"/>
    <w:rsid w:val="008349F7"/>
    <w:rsid w:val="00835731"/>
    <w:rsid w:val="00835AD3"/>
    <w:rsid w:val="0083609D"/>
    <w:rsid w:val="00836166"/>
    <w:rsid w:val="0083634C"/>
    <w:rsid w:val="00836385"/>
    <w:rsid w:val="00836CDD"/>
    <w:rsid w:val="00837239"/>
    <w:rsid w:val="00837416"/>
    <w:rsid w:val="00837AE2"/>
    <w:rsid w:val="00837B08"/>
    <w:rsid w:val="00837E72"/>
    <w:rsid w:val="00840580"/>
    <w:rsid w:val="008407DD"/>
    <w:rsid w:val="00840B67"/>
    <w:rsid w:val="00841B1C"/>
    <w:rsid w:val="00841E30"/>
    <w:rsid w:val="00841FCD"/>
    <w:rsid w:val="008420DB"/>
    <w:rsid w:val="0084390F"/>
    <w:rsid w:val="00843F1C"/>
    <w:rsid w:val="008441A2"/>
    <w:rsid w:val="0084487F"/>
    <w:rsid w:val="0084489F"/>
    <w:rsid w:val="00845000"/>
    <w:rsid w:val="00845013"/>
    <w:rsid w:val="008450C2"/>
    <w:rsid w:val="00845A52"/>
    <w:rsid w:val="00845B88"/>
    <w:rsid w:val="0084600C"/>
    <w:rsid w:val="008463CA"/>
    <w:rsid w:val="00846512"/>
    <w:rsid w:val="00846CA8"/>
    <w:rsid w:val="00846E95"/>
    <w:rsid w:val="00847298"/>
    <w:rsid w:val="00847591"/>
    <w:rsid w:val="00847CB2"/>
    <w:rsid w:val="008500ED"/>
    <w:rsid w:val="0085027C"/>
    <w:rsid w:val="008502CC"/>
    <w:rsid w:val="00850436"/>
    <w:rsid w:val="00850EA8"/>
    <w:rsid w:val="00851384"/>
    <w:rsid w:val="00851805"/>
    <w:rsid w:val="00851A87"/>
    <w:rsid w:val="00851E26"/>
    <w:rsid w:val="00852316"/>
    <w:rsid w:val="0085237D"/>
    <w:rsid w:val="0085286B"/>
    <w:rsid w:val="00852A76"/>
    <w:rsid w:val="00852E1E"/>
    <w:rsid w:val="00852E4B"/>
    <w:rsid w:val="00852FAB"/>
    <w:rsid w:val="00853BF5"/>
    <w:rsid w:val="00853DBF"/>
    <w:rsid w:val="00854298"/>
    <w:rsid w:val="0085470B"/>
    <w:rsid w:val="00854944"/>
    <w:rsid w:val="008549B4"/>
    <w:rsid w:val="00855DAD"/>
    <w:rsid w:val="00855F90"/>
    <w:rsid w:val="008569E8"/>
    <w:rsid w:val="00856F5D"/>
    <w:rsid w:val="0085735B"/>
    <w:rsid w:val="008575FA"/>
    <w:rsid w:val="00857E68"/>
    <w:rsid w:val="00857EBA"/>
    <w:rsid w:val="008600AD"/>
    <w:rsid w:val="0086017D"/>
    <w:rsid w:val="0086020B"/>
    <w:rsid w:val="00860238"/>
    <w:rsid w:val="00860DB3"/>
    <w:rsid w:val="00860F86"/>
    <w:rsid w:val="00861107"/>
    <w:rsid w:val="008616A7"/>
    <w:rsid w:val="00861B56"/>
    <w:rsid w:val="00861E00"/>
    <w:rsid w:val="00862171"/>
    <w:rsid w:val="008621FD"/>
    <w:rsid w:val="00862641"/>
    <w:rsid w:val="0086307E"/>
    <w:rsid w:val="008630FA"/>
    <w:rsid w:val="00863192"/>
    <w:rsid w:val="008638BD"/>
    <w:rsid w:val="008638CF"/>
    <w:rsid w:val="008639B5"/>
    <w:rsid w:val="0086404D"/>
    <w:rsid w:val="008640C9"/>
    <w:rsid w:val="008646A8"/>
    <w:rsid w:val="00864707"/>
    <w:rsid w:val="0086484D"/>
    <w:rsid w:val="00864A6A"/>
    <w:rsid w:val="00864DE6"/>
    <w:rsid w:val="00864ED8"/>
    <w:rsid w:val="008650E8"/>
    <w:rsid w:val="008651C1"/>
    <w:rsid w:val="008653A7"/>
    <w:rsid w:val="00865DBE"/>
    <w:rsid w:val="0086674A"/>
    <w:rsid w:val="00866764"/>
    <w:rsid w:val="00866D29"/>
    <w:rsid w:val="00866F11"/>
    <w:rsid w:val="00867017"/>
    <w:rsid w:val="00867404"/>
    <w:rsid w:val="008675BD"/>
    <w:rsid w:val="00867640"/>
    <w:rsid w:val="00867669"/>
    <w:rsid w:val="00867D39"/>
    <w:rsid w:val="00867D91"/>
    <w:rsid w:val="008703C6"/>
    <w:rsid w:val="008705FC"/>
    <w:rsid w:val="008709A4"/>
    <w:rsid w:val="00870AF8"/>
    <w:rsid w:val="00870CCC"/>
    <w:rsid w:val="00872AB1"/>
    <w:rsid w:val="00872B79"/>
    <w:rsid w:val="00872EF5"/>
    <w:rsid w:val="00872F59"/>
    <w:rsid w:val="00873583"/>
    <w:rsid w:val="00873DC5"/>
    <w:rsid w:val="00873E36"/>
    <w:rsid w:val="00874064"/>
    <w:rsid w:val="008751D9"/>
    <w:rsid w:val="00875667"/>
    <w:rsid w:val="00875CE6"/>
    <w:rsid w:val="00876870"/>
    <w:rsid w:val="00877260"/>
    <w:rsid w:val="0087729D"/>
    <w:rsid w:val="0087755D"/>
    <w:rsid w:val="008775EB"/>
    <w:rsid w:val="0087769E"/>
    <w:rsid w:val="0087777A"/>
    <w:rsid w:val="00877D5C"/>
    <w:rsid w:val="00877DE4"/>
    <w:rsid w:val="00877E98"/>
    <w:rsid w:val="0088001D"/>
    <w:rsid w:val="00880AAF"/>
    <w:rsid w:val="00880B7D"/>
    <w:rsid w:val="00880D9D"/>
    <w:rsid w:val="00880ED0"/>
    <w:rsid w:val="0088225E"/>
    <w:rsid w:val="00882797"/>
    <w:rsid w:val="0088288F"/>
    <w:rsid w:val="00882D81"/>
    <w:rsid w:val="00883EB7"/>
    <w:rsid w:val="00884395"/>
    <w:rsid w:val="00884971"/>
    <w:rsid w:val="00884BB2"/>
    <w:rsid w:val="008850A8"/>
    <w:rsid w:val="00885343"/>
    <w:rsid w:val="0088563E"/>
    <w:rsid w:val="008857DB"/>
    <w:rsid w:val="00885AFB"/>
    <w:rsid w:val="00885CEA"/>
    <w:rsid w:val="00885FB4"/>
    <w:rsid w:val="00886349"/>
    <w:rsid w:val="00886471"/>
    <w:rsid w:val="008874C5"/>
    <w:rsid w:val="00887BD7"/>
    <w:rsid w:val="008902DF"/>
    <w:rsid w:val="008909EB"/>
    <w:rsid w:val="00890DED"/>
    <w:rsid w:val="00890F19"/>
    <w:rsid w:val="008917F2"/>
    <w:rsid w:val="00891A90"/>
    <w:rsid w:val="00892EA0"/>
    <w:rsid w:val="0089323F"/>
    <w:rsid w:val="0089353A"/>
    <w:rsid w:val="0089371F"/>
    <w:rsid w:val="00894537"/>
    <w:rsid w:val="00894A7B"/>
    <w:rsid w:val="0089508F"/>
    <w:rsid w:val="00895152"/>
    <w:rsid w:val="00895214"/>
    <w:rsid w:val="00895A8D"/>
    <w:rsid w:val="00895C52"/>
    <w:rsid w:val="00896AB1"/>
    <w:rsid w:val="00897283"/>
    <w:rsid w:val="00897590"/>
    <w:rsid w:val="0089775D"/>
    <w:rsid w:val="00897831"/>
    <w:rsid w:val="00897C80"/>
    <w:rsid w:val="008A0216"/>
    <w:rsid w:val="008A06A3"/>
    <w:rsid w:val="008A1190"/>
    <w:rsid w:val="008A159D"/>
    <w:rsid w:val="008A2A82"/>
    <w:rsid w:val="008A35B0"/>
    <w:rsid w:val="008A35E1"/>
    <w:rsid w:val="008A40AB"/>
    <w:rsid w:val="008A443A"/>
    <w:rsid w:val="008A44F5"/>
    <w:rsid w:val="008A460D"/>
    <w:rsid w:val="008A4AD1"/>
    <w:rsid w:val="008A4D35"/>
    <w:rsid w:val="008A5269"/>
    <w:rsid w:val="008A5377"/>
    <w:rsid w:val="008A5892"/>
    <w:rsid w:val="008A69DE"/>
    <w:rsid w:val="008A73C8"/>
    <w:rsid w:val="008A78D4"/>
    <w:rsid w:val="008A7C6B"/>
    <w:rsid w:val="008B0203"/>
    <w:rsid w:val="008B026D"/>
    <w:rsid w:val="008B076C"/>
    <w:rsid w:val="008B0EC0"/>
    <w:rsid w:val="008B0FD7"/>
    <w:rsid w:val="008B1022"/>
    <w:rsid w:val="008B14DC"/>
    <w:rsid w:val="008B2486"/>
    <w:rsid w:val="008B2866"/>
    <w:rsid w:val="008B2C4F"/>
    <w:rsid w:val="008B34BE"/>
    <w:rsid w:val="008B3EC1"/>
    <w:rsid w:val="008B4F12"/>
    <w:rsid w:val="008B4F7A"/>
    <w:rsid w:val="008B4F87"/>
    <w:rsid w:val="008B4F88"/>
    <w:rsid w:val="008B5889"/>
    <w:rsid w:val="008B592B"/>
    <w:rsid w:val="008B5D34"/>
    <w:rsid w:val="008B6406"/>
    <w:rsid w:val="008B64A8"/>
    <w:rsid w:val="008B6D28"/>
    <w:rsid w:val="008B709F"/>
    <w:rsid w:val="008B731C"/>
    <w:rsid w:val="008B74CA"/>
    <w:rsid w:val="008B7664"/>
    <w:rsid w:val="008B7A06"/>
    <w:rsid w:val="008B7A40"/>
    <w:rsid w:val="008C0043"/>
    <w:rsid w:val="008C02A3"/>
    <w:rsid w:val="008C0AF2"/>
    <w:rsid w:val="008C1199"/>
    <w:rsid w:val="008C1865"/>
    <w:rsid w:val="008C18BE"/>
    <w:rsid w:val="008C2B2F"/>
    <w:rsid w:val="008C2CDC"/>
    <w:rsid w:val="008C3626"/>
    <w:rsid w:val="008C36FC"/>
    <w:rsid w:val="008C38B6"/>
    <w:rsid w:val="008C3D33"/>
    <w:rsid w:val="008C413A"/>
    <w:rsid w:val="008C4CB7"/>
    <w:rsid w:val="008C4DD2"/>
    <w:rsid w:val="008C52A9"/>
    <w:rsid w:val="008C52F1"/>
    <w:rsid w:val="008C569A"/>
    <w:rsid w:val="008C6400"/>
    <w:rsid w:val="008C6C0D"/>
    <w:rsid w:val="008C6E4C"/>
    <w:rsid w:val="008C6FE2"/>
    <w:rsid w:val="008C70AE"/>
    <w:rsid w:val="008C78CB"/>
    <w:rsid w:val="008C7ECD"/>
    <w:rsid w:val="008C7F8F"/>
    <w:rsid w:val="008D0541"/>
    <w:rsid w:val="008D109B"/>
    <w:rsid w:val="008D1170"/>
    <w:rsid w:val="008D11E7"/>
    <w:rsid w:val="008D124D"/>
    <w:rsid w:val="008D1261"/>
    <w:rsid w:val="008D1AFA"/>
    <w:rsid w:val="008D1CBA"/>
    <w:rsid w:val="008D24D9"/>
    <w:rsid w:val="008D2558"/>
    <w:rsid w:val="008D2939"/>
    <w:rsid w:val="008D3632"/>
    <w:rsid w:val="008D36CC"/>
    <w:rsid w:val="008D3BA5"/>
    <w:rsid w:val="008D40CE"/>
    <w:rsid w:val="008D417E"/>
    <w:rsid w:val="008D430C"/>
    <w:rsid w:val="008D44AF"/>
    <w:rsid w:val="008D4E25"/>
    <w:rsid w:val="008D52F2"/>
    <w:rsid w:val="008D61D9"/>
    <w:rsid w:val="008D67C5"/>
    <w:rsid w:val="008D6D1F"/>
    <w:rsid w:val="008D706F"/>
    <w:rsid w:val="008D7781"/>
    <w:rsid w:val="008D7936"/>
    <w:rsid w:val="008D7BEF"/>
    <w:rsid w:val="008D7EE1"/>
    <w:rsid w:val="008E0113"/>
    <w:rsid w:val="008E0552"/>
    <w:rsid w:val="008E0810"/>
    <w:rsid w:val="008E0CE2"/>
    <w:rsid w:val="008E0FD2"/>
    <w:rsid w:val="008E11AC"/>
    <w:rsid w:val="008E126C"/>
    <w:rsid w:val="008E1474"/>
    <w:rsid w:val="008E1CB2"/>
    <w:rsid w:val="008E20AD"/>
    <w:rsid w:val="008E2569"/>
    <w:rsid w:val="008E26B7"/>
    <w:rsid w:val="008E2F80"/>
    <w:rsid w:val="008E31EC"/>
    <w:rsid w:val="008E32A2"/>
    <w:rsid w:val="008E34B9"/>
    <w:rsid w:val="008E350B"/>
    <w:rsid w:val="008E3748"/>
    <w:rsid w:val="008E4137"/>
    <w:rsid w:val="008E485B"/>
    <w:rsid w:val="008E4C13"/>
    <w:rsid w:val="008E5262"/>
    <w:rsid w:val="008E577B"/>
    <w:rsid w:val="008E5D3B"/>
    <w:rsid w:val="008E6099"/>
    <w:rsid w:val="008E60B9"/>
    <w:rsid w:val="008E6FA8"/>
    <w:rsid w:val="008E71C6"/>
    <w:rsid w:val="008E79F8"/>
    <w:rsid w:val="008F010B"/>
    <w:rsid w:val="008F0679"/>
    <w:rsid w:val="008F0817"/>
    <w:rsid w:val="008F0C5D"/>
    <w:rsid w:val="008F150C"/>
    <w:rsid w:val="008F15C4"/>
    <w:rsid w:val="008F196C"/>
    <w:rsid w:val="008F1B19"/>
    <w:rsid w:val="008F1D26"/>
    <w:rsid w:val="008F1D3F"/>
    <w:rsid w:val="008F1EBB"/>
    <w:rsid w:val="008F3731"/>
    <w:rsid w:val="008F3C7E"/>
    <w:rsid w:val="008F4393"/>
    <w:rsid w:val="008F439B"/>
    <w:rsid w:val="008F49A6"/>
    <w:rsid w:val="008F4B79"/>
    <w:rsid w:val="008F50FA"/>
    <w:rsid w:val="008F51AE"/>
    <w:rsid w:val="008F5270"/>
    <w:rsid w:val="008F5A9C"/>
    <w:rsid w:val="008F5B80"/>
    <w:rsid w:val="008F5E36"/>
    <w:rsid w:val="008F632A"/>
    <w:rsid w:val="008F6443"/>
    <w:rsid w:val="008F6C0B"/>
    <w:rsid w:val="008F710A"/>
    <w:rsid w:val="008F73EF"/>
    <w:rsid w:val="008F7728"/>
    <w:rsid w:val="008F7887"/>
    <w:rsid w:val="008F7C4E"/>
    <w:rsid w:val="009000AA"/>
    <w:rsid w:val="009000E0"/>
    <w:rsid w:val="0090021F"/>
    <w:rsid w:val="00900A2B"/>
    <w:rsid w:val="00900C5B"/>
    <w:rsid w:val="009014A0"/>
    <w:rsid w:val="00901601"/>
    <w:rsid w:val="009016DF"/>
    <w:rsid w:val="00901877"/>
    <w:rsid w:val="00901E85"/>
    <w:rsid w:val="00902198"/>
    <w:rsid w:val="0090309C"/>
    <w:rsid w:val="009030CE"/>
    <w:rsid w:val="00903150"/>
    <w:rsid w:val="009031FA"/>
    <w:rsid w:val="00903598"/>
    <w:rsid w:val="00903B68"/>
    <w:rsid w:val="009041AA"/>
    <w:rsid w:val="0090428A"/>
    <w:rsid w:val="0090508C"/>
    <w:rsid w:val="00905AE6"/>
    <w:rsid w:val="00905BE0"/>
    <w:rsid w:val="00905C87"/>
    <w:rsid w:val="00905D9D"/>
    <w:rsid w:val="0090609C"/>
    <w:rsid w:val="009062BF"/>
    <w:rsid w:val="00906592"/>
    <w:rsid w:val="00907300"/>
    <w:rsid w:val="00907B2D"/>
    <w:rsid w:val="00907D39"/>
    <w:rsid w:val="009105E3"/>
    <w:rsid w:val="00910829"/>
    <w:rsid w:val="00910B54"/>
    <w:rsid w:val="00910E4B"/>
    <w:rsid w:val="0091174F"/>
    <w:rsid w:val="0091185A"/>
    <w:rsid w:val="009118D2"/>
    <w:rsid w:val="00911EA1"/>
    <w:rsid w:val="00912241"/>
    <w:rsid w:val="0091236D"/>
    <w:rsid w:val="00912700"/>
    <w:rsid w:val="00913629"/>
    <w:rsid w:val="00913B55"/>
    <w:rsid w:val="00913DB3"/>
    <w:rsid w:val="00914B66"/>
    <w:rsid w:val="00915810"/>
    <w:rsid w:val="00915842"/>
    <w:rsid w:val="0091588E"/>
    <w:rsid w:val="00915BEC"/>
    <w:rsid w:val="00916AD7"/>
    <w:rsid w:val="00916C95"/>
    <w:rsid w:val="00917166"/>
    <w:rsid w:val="009171A2"/>
    <w:rsid w:val="009175CD"/>
    <w:rsid w:val="00917EF0"/>
    <w:rsid w:val="00920423"/>
    <w:rsid w:val="0092110B"/>
    <w:rsid w:val="0092166F"/>
    <w:rsid w:val="009216B5"/>
    <w:rsid w:val="00921907"/>
    <w:rsid w:val="00921C16"/>
    <w:rsid w:val="00922838"/>
    <w:rsid w:val="00923110"/>
    <w:rsid w:val="00923111"/>
    <w:rsid w:val="0092316D"/>
    <w:rsid w:val="009234AE"/>
    <w:rsid w:val="00923997"/>
    <w:rsid w:val="00923C3E"/>
    <w:rsid w:val="009242D5"/>
    <w:rsid w:val="00924373"/>
    <w:rsid w:val="00924C17"/>
    <w:rsid w:val="00924E59"/>
    <w:rsid w:val="00925248"/>
    <w:rsid w:val="0092547B"/>
    <w:rsid w:val="009255FC"/>
    <w:rsid w:val="00925AB7"/>
    <w:rsid w:val="0092667D"/>
    <w:rsid w:val="009279B2"/>
    <w:rsid w:val="00927DCC"/>
    <w:rsid w:val="009300DB"/>
    <w:rsid w:val="00930354"/>
    <w:rsid w:val="00930AF3"/>
    <w:rsid w:val="00930EB0"/>
    <w:rsid w:val="0093120F"/>
    <w:rsid w:val="00931476"/>
    <w:rsid w:val="009316CE"/>
    <w:rsid w:val="00931BDB"/>
    <w:rsid w:val="009321A2"/>
    <w:rsid w:val="009321F8"/>
    <w:rsid w:val="00932595"/>
    <w:rsid w:val="00932685"/>
    <w:rsid w:val="0093306A"/>
    <w:rsid w:val="009336B9"/>
    <w:rsid w:val="009337DA"/>
    <w:rsid w:val="0093407F"/>
    <w:rsid w:val="00934186"/>
    <w:rsid w:val="009344D8"/>
    <w:rsid w:val="009345C3"/>
    <w:rsid w:val="00934941"/>
    <w:rsid w:val="00934A06"/>
    <w:rsid w:val="00934EE1"/>
    <w:rsid w:val="00935362"/>
    <w:rsid w:val="009359F1"/>
    <w:rsid w:val="00935E95"/>
    <w:rsid w:val="00936207"/>
    <w:rsid w:val="00936325"/>
    <w:rsid w:val="0093678A"/>
    <w:rsid w:val="009369D4"/>
    <w:rsid w:val="00936EEB"/>
    <w:rsid w:val="009377F0"/>
    <w:rsid w:val="00937D47"/>
    <w:rsid w:val="00940D9B"/>
    <w:rsid w:val="00941242"/>
    <w:rsid w:val="0094164D"/>
    <w:rsid w:val="00941E9D"/>
    <w:rsid w:val="009421C3"/>
    <w:rsid w:val="00942652"/>
    <w:rsid w:val="0094289A"/>
    <w:rsid w:val="00942CDB"/>
    <w:rsid w:val="00942FD6"/>
    <w:rsid w:val="0094323F"/>
    <w:rsid w:val="00944C08"/>
    <w:rsid w:val="00944FCA"/>
    <w:rsid w:val="0094503E"/>
    <w:rsid w:val="009451F9"/>
    <w:rsid w:val="009463A2"/>
    <w:rsid w:val="00946FDA"/>
    <w:rsid w:val="0094741B"/>
    <w:rsid w:val="00947442"/>
    <w:rsid w:val="009475EE"/>
    <w:rsid w:val="0094766A"/>
    <w:rsid w:val="0094798F"/>
    <w:rsid w:val="009504C3"/>
    <w:rsid w:val="009509F9"/>
    <w:rsid w:val="00951F7A"/>
    <w:rsid w:val="009523FB"/>
    <w:rsid w:val="009524A4"/>
    <w:rsid w:val="00952665"/>
    <w:rsid w:val="0095269C"/>
    <w:rsid w:val="00952B2E"/>
    <w:rsid w:val="00952BDD"/>
    <w:rsid w:val="009530B6"/>
    <w:rsid w:val="0095335B"/>
    <w:rsid w:val="009537DE"/>
    <w:rsid w:val="00953853"/>
    <w:rsid w:val="00954345"/>
    <w:rsid w:val="009547BB"/>
    <w:rsid w:val="00954C1E"/>
    <w:rsid w:val="00955283"/>
    <w:rsid w:val="00955438"/>
    <w:rsid w:val="0095598E"/>
    <w:rsid w:val="00955DEF"/>
    <w:rsid w:val="00955FAF"/>
    <w:rsid w:val="00956210"/>
    <w:rsid w:val="00956AF0"/>
    <w:rsid w:val="0095714B"/>
    <w:rsid w:val="009574D0"/>
    <w:rsid w:val="00957889"/>
    <w:rsid w:val="00957DB1"/>
    <w:rsid w:val="00960113"/>
    <w:rsid w:val="00960553"/>
    <w:rsid w:val="00960A3D"/>
    <w:rsid w:val="0096104C"/>
    <w:rsid w:val="00961B7E"/>
    <w:rsid w:val="00961C9E"/>
    <w:rsid w:val="00961FE0"/>
    <w:rsid w:val="0096247C"/>
    <w:rsid w:val="009624B0"/>
    <w:rsid w:val="00962749"/>
    <w:rsid w:val="009628A5"/>
    <w:rsid w:val="00962BD8"/>
    <w:rsid w:val="0096301C"/>
    <w:rsid w:val="00963AED"/>
    <w:rsid w:val="00963BDF"/>
    <w:rsid w:val="00963E46"/>
    <w:rsid w:val="0096429C"/>
    <w:rsid w:val="00964C12"/>
    <w:rsid w:val="00965D09"/>
    <w:rsid w:val="00965D2A"/>
    <w:rsid w:val="00965F3A"/>
    <w:rsid w:val="009663B8"/>
    <w:rsid w:val="00966634"/>
    <w:rsid w:val="0096671B"/>
    <w:rsid w:val="00966917"/>
    <w:rsid w:val="00966BF2"/>
    <w:rsid w:val="00966CF1"/>
    <w:rsid w:val="00967550"/>
    <w:rsid w:val="00967864"/>
    <w:rsid w:val="00967C2C"/>
    <w:rsid w:val="00967EB1"/>
    <w:rsid w:val="0097048C"/>
    <w:rsid w:val="009706AD"/>
    <w:rsid w:val="0097098A"/>
    <w:rsid w:val="00970A95"/>
    <w:rsid w:val="009713A6"/>
    <w:rsid w:val="0097188A"/>
    <w:rsid w:val="00971996"/>
    <w:rsid w:val="0097239A"/>
    <w:rsid w:val="00972574"/>
    <w:rsid w:val="009725AF"/>
    <w:rsid w:val="00972BA0"/>
    <w:rsid w:val="00972FFF"/>
    <w:rsid w:val="0097308C"/>
    <w:rsid w:val="0097344A"/>
    <w:rsid w:val="00973941"/>
    <w:rsid w:val="0097398F"/>
    <w:rsid w:val="00974951"/>
    <w:rsid w:val="009749C5"/>
    <w:rsid w:val="00974D3F"/>
    <w:rsid w:val="00974E29"/>
    <w:rsid w:val="00975821"/>
    <w:rsid w:val="00975CBA"/>
    <w:rsid w:val="00975E91"/>
    <w:rsid w:val="00976724"/>
    <w:rsid w:val="00976A9E"/>
    <w:rsid w:val="00976AC2"/>
    <w:rsid w:val="00976FB3"/>
    <w:rsid w:val="00977474"/>
    <w:rsid w:val="009800B3"/>
    <w:rsid w:val="00980128"/>
    <w:rsid w:val="009801F4"/>
    <w:rsid w:val="0098026A"/>
    <w:rsid w:val="0098026F"/>
    <w:rsid w:val="00980523"/>
    <w:rsid w:val="0098054E"/>
    <w:rsid w:val="009807E8"/>
    <w:rsid w:val="009813A5"/>
    <w:rsid w:val="00981C20"/>
    <w:rsid w:val="00981FBE"/>
    <w:rsid w:val="00981FE4"/>
    <w:rsid w:val="009825ED"/>
    <w:rsid w:val="00982AFF"/>
    <w:rsid w:val="00982F20"/>
    <w:rsid w:val="0098301A"/>
    <w:rsid w:val="00983F2A"/>
    <w:rsid w:val="00984272"/>
    <w:rsid w:val="009843DE"/>
    <w:rsid w:val="00984539"/>
    <w:rsid w:val="00984931"/>
    <w:rsid w:val="00984D30"/>
    <w:rsid w:val="00985657"/>
    <w:rsid w:val="00985AF6"/>
    <w:rsid w:val="009862A1"/>
    <w:rsid w:val="009864A2"/>
    <w:rsid w:val="0098673B"/>
    <w:rsid w:val="00986CD8"/>
    <w:rsid w:val="009876BB"/>
    <w:rsid w:val="00987966"/>
    <w:rsid w:val="00987A24"/>
    <w:rsid w:val="00987ADB"/>
    <w:rsid w:val="00987ED9"/>
    <w:rsid w:val="00987FAA"/>
    <w:rsid w:val="009901C9"/>
    <w:rsid w:val="00990D3D"/>
    <w:rsid w:val="0099157B"/>
    <w:rsid w:val="009917D1"/>
    <w:rsid w:val="00992150"/>
    <w:rsid w:val="009921FF"/>
    <w:rsid w:val="009924B9"/>
    <w:rsid w:val="00992A83"/>
    <w:rsid w:val="00992B86"/>
    <w:rsid w:val="009930FE"/>
    <w:rsid w:val="00993363"/>
    <w:rsid w:val="009935EE"/>
    <w:rsid w:val="0099393E"/>
    <w:rsid w:val="00993A58"/>
    <w:rsid w:val="00993DE8"/>
    <w:rsid w:val="009952B7"/>
    <w:rsid w:val="009954AB"/>
    <w:rsid w:val="00995871"/>
    <w:rsid w:val="00995AA5"/>
    <w:rsid w:val="009964A2"/>
    <w:rsid w:val="009964CE"/>
    <w:rsid w:val="00996A77"/>
    <w:rsid w:val="00996B0D"/>
    <w:rsid w:val="00996BA8"/>
    <w:rsid w:val="00996F80"/>
    <w:rsid w:val="00997044"/>
    <w:rsid w:val="0099713F"/>
    <w:rsid w:val="00997841"/>
    <w:rsid w:val="009A0574"/>
    <w:rsid w:val="009A05F0"/>
    <w:rsid w:val="009A0BDF"/>
    <w:rsid w:val="009A117A"/>
    <w:rsid w:val="009A1583"/>
    <w:rsid w:val="009A193D"/>
    <w:rsid w:val="009A1950"/>
    <w:rsid w:val="009A19C0"/>
    <w:rsid w:val="009A1A84"/>
    <w:rsid w:val="009A1ABC"/>
    <w:rsid w:val="009A1B2D"/>
    <w:rsid w:val="009A1D8E"/>
    <w:rsid w:val="009A1E8A"/>
    <w:rsid w:val="009A2336"/>
    <w:rsid w:val="009A28CD"/>
    <w:rsid w:val="009A2AC9"/>
    <w:rsid w:val="009A2BE6"/>
    <w:rsid w:val="009A337A"/>
    <w:rsid w:val="009A34CB"/>
    <w:rsid w:val="009A3F85"/>
    <w:rsid w:val="009A49E1"/>
    <w:rsid w:val="009A4F58"/>
    <w:rsid w:val="009A5222"/>
    <w:rsid w:val="009A55C5"/>
    <w:rsid w:val="009A5701"/>
    <w:rsid w:val="009A5AC6"/>
    <w:rsid w:val="009A5C05"/>
    <w:rsid w:val="009A5CBA"/>
    <w:rsid w:val="009A6919"/>
    <w:rsid w:val="009B02B1"/>
    <w:rsid w:val="009B039E"/>
    <w:rsid w:val="009B0BB4"/>
    <w:rsid w:val="009B146F"/>
    <w:rsid w:val="009B1751"/>
    <w:rsid w:val="009B1A5B"/>
    <w:rsid w:val="009B1EBA"/>
    <w:rsid w:val="009B1EC2"/>
    <w:rsid w:val="009B221A"/>
    <w:rsid w:val="009B3295"/>
    <w:rsid w:val="009B3311"/>
    <w:rsid w:val="009B33D8"/>
    <w:rsid w:val="009B340E"/>
    <w:rsid w:val="009B39C6"/>
    <w:rsid w:val="009B3EB1"/>
    <w:rsid w:val="009B41AF"/>
    <w:rsid w:val="009B4B71"/>
    <w:rsid w:val="009B4FC8"/>
    <w:rsid w:val="009B5E43"/>
    <w:rsid w:val="009B623A"/>
    <w:rsid w:val="009B64DF"/>
    <w:rsid w:val="009B6680"/>
    <w:rsid w:val="009B6867"/>
    <w:rsid w:val="009B707B"/>
    <w:rsid w:val="009C0BA6"/>
    <w:rsid w:val="009C135C"/>
    <w:rsid w:val="009C164D"/>
    <w:rsid w:val="009C1C23"/>
    <w:rsid w:val="009C1C51"/>
    <w:rsid w:val="009C2497"/>
    <w:rsid w:val="009C2501"/>
    <w:rsid w:val="009C2B34"/>
    <w:rsid w:val="009C2B54"/>
    <w:rsid w:val="009C307C"/>
    <w:rsid w:val="009C3A4A"/>
    <w:rsid w:val="009C467B"/>
    <w:rsid w:val="009C47FD"/>
    <w:rsid w:val="009C4B97"/>
    <w:rsid w:val="009C50D3"/>
    <w:rsid w:val="009C50DB"/>
    <w:rsid w:val="009C5C95"/>
    <w:rsid w:val="009C61BD"/>
    <w:rsid w:val="009C648D"/>
    <w:rsid w:val="009C6C24"/>
    <w:rsid w:val="009C6EA6"/>
    <w:rsid w:val="009C720E"/>
    <w:rsid w:val="009C74AC"/>
    <w:rsid w:val="009C777F"/>
    <w:rsid w:val="009C78A8"/>
    <w:rsid w:val="009C7D5B"/>
    <w:rsid w:val="009C7F49"/>
    <w:rsid w:val="009D0358"/>
    <w:rsid w:val="009D0922"/>
    <w:rsid w:val="009D0989"/>
    <w:rsid w:val="009D0AB0"/>
    <w:rsid w:val="009D0B3A"/>
    <w:rsid w:val="009D12D6"/>
    <w:rsid w:val="009D16DD"/>
    <w:rsid w:val="009D1DF9"/>
    <w:rsid w:val="009D24DC"/>
    <w:rsid w:val="009D25D4"/>
    <w:rsid w:val="009D2B81"/>
    <w:rsid w:val="009D3232"/>
    <w:rsid w:val="009D327A"/>
    <w:rsid w:val="009D3A69"/>
    <w:rsid w:val="009D3FC8"/>
    <w:rsid w:val="009D50AA"/>
    <w:rsid w:val="009D5208"/>
    <w:rsid w:val="009D5266"/>
    <w:rsid w:val="009D6725"/>
    <w:rsid w:val="009D6975"/>
    <w:rsid w:val="009D7050"/>
    <w:rsid w:val="009D72EC"/>
    <w:rsid w:val="009D73F2"/>
    <w:rsid w:val="009E0028"/>
    <w:rsid w:val="009E026F"/>
    <w:rsid w:val="009E02FD"/>
    <w:rsid w:val="009E03F7"/>
    <w:rsid w:val="009E0441"/>
    <w:rsid w:val="009E05C7"/>
    <w:rsid w:val="009E0674"/>
    <w:rsid w:val="009E133C"/>
    <w:rsid w:val="009E15E5"/>
    <w:rsid w:val="009E17F8"/>
    <w:rsid w:val="009E1A68"/>
    <w:rsid w:val="009E2EAB"/>
    <w:rsid w:val="009E2ED0"/>
    <w:rsid w:val="009E34BA"/>
    <w:rsid w:val="009E3647"/>
    <w:rsid w:val="009E3849"/>
    <w:rsid w:val="009E3A4A"/>
    <w:rsid w:val="009E4053"/>
    <w:rsid w:val="009E4AAD"/>
    <w:rsid w:val="009E4E63"/>
    <w:rsid w:val="009E5145"/>
    <w:rsid w:val="009E55C1"/>
    <w:rsid w:val="009E6C48"/>
    <w:rsid w:val="009E70C0"/>
    <w:rsid w:val="009E7465"/>
    <w:rsid w:val="009E7C3A"/>
    <w:rsid w:val="009F0010"/>
    <w:rsid w:val="009F14F3"/>
    <w:rsid w:val="009F1A87"/>
    <w:rsid w:val="009F1C71"/>
    <w:rsid w:val="009F1F27"/>
    <w:rsid w:val="009F21A1"/>
    <w:rsid w:val="009F21C0"/>
    <w:rsid w:val="009F2398"/>
    <w:rsid w:val="009F3045"/>
    <w:rsid w:val="009F3948"/>
    <w:rsid w:val="009F3F2D"/>
    <w:rsid w:val="009F4524"/>
    <w:rsid w:val="009F4716"/>
    <w:rsid w:val="009F4A9D"/>
    <w:rsid w:val="009F4BB7"/>
    <w:rsid w:val="009F5C22"/>
    <w:rsid w:val="009F6BD8"/>
    <w:rsid w:val="009F6C62"/>
    <w:rsid w:val="009F772A"/>
    <w:rsid w:val="009F7F32"/>
    <w:rsid w:val="009F7F35"/>
    <w:rsid w:val="00A0045D"/>
    <w:rsid w:val="00A00E08"/>
    <w:rsid w:val="00A013B0"/>
    <w:rsid w:val="00A01684"/>
    <w:rsid w:val="00A0171C"/>
    <w:rsid w:val="00A01789"/>
    <w:rsid w:val="00A01CDD"/>
    <w:rsid w:val="00A0229F"/>
    <w:rsid w:val="00A025FF"/>
    <w:rsid w:val="00A026CC"/>
    <w:rsid w:val="00A02F1E"/>
    <w:rsid w:val="00A0363E"/>
    <w:rsid w:val="00A038F3"/>
    <w:rsid w:val="00A03C14"/>
    <w:rsid w:val="00A0402B"/>
    <w:rsid w:val="00A046FB"/>
    <w:rsid w:val="00A04772"/>
    <w:rsid w:val="00A049F9"/>
    <w:rsid w:val="00A050B9"/>
    <w:rsid w:val="00A05837"/>
    <w:rsid w:val="00A05F47"/>
    <w:rsid w:val="00A0617A"/>
    <w:rsid w:val="00A064FA"/>
    <w:rsid w:val="00A06B70"/>
    <w:rsid w:val="00A07585"/>
    <w:rsid w:val="00A10460"/>
    <w:rsid w:val="00A10B09"/>
    <w:rsid w:val="00A11586"/>
    <w:rsid w:val="00A11E89"/>
    <w:rsid w:val="00A11F33"/>
    <w:rsid w:val="00A12170"/>
    <w:rsid w:val="00A122F3"/>
    <w:rsid w:val="00A12C5A"/>
    <w:rsid w:val="00A12D4F"/>
    <w:rsid w:val="00A12DE7"/>
    <w:rsid w:val="00A136ED"/>
    <w:rsid w:val="00A143AF"/>
    <w:rsid w:val="00A14947"/>
    <w:rsid w:val="00A15012"/>
    <w:rsid w:val="00A15180"/>
    <w:rsid w:val="00A153FC"/>
    <w:rsid w:val="00A15F80"/>
    <w:rsid w:val="00A15FC7"/>
    <w:rsid w:val="00A16071"/>
    <w:rsid w:val="00A1618A"/>
    <w:rsid w:val="00A16B67"/>
    <w:rsid w:val="00A16CA1"/>
    <w:rsid w:val="00A17113"/>
    <w:rsid w:val="00A17FCF"/>
    <w:rsid w:val="00A2009F"/>
    <w:rsid w:val="00A2013D"/>
    <w:rsid w:val="00A202AF"/>
    <w:rsid w:val="00A204FE"/>
    <w:rsid w:val="00A208E2"/>
    <w:rsid w:val="00A208F4"/>
    <w:rsid w:val="00A20BA9"/>
    <w:rsid w:val="00A20FE8"/>
    <w:rsid w:val="00A2190E"/>
    <w:rsid w:val="00A21992"/>
    <w:rsid w:val="00A21A1B"/>
    <w:rsid w:val="00A21B6B"/>
    <w:rsid w:val="00A21CEE"/>
    <w:rsid w:val="00A22872"/>
    <w:rsid w:val="00A22E4B"/>
    <w:rsid w:val="00A23173"/>
    <w:rsid w:val="00A2368B"/>
    <w:rsid w:val="00A23697"/>
    <w:rsid w:val="00A23D04"/>
    <w:rsid w:val="00A24697"/>
    <w:rsid w:val="00A24E6C"/>
    <w:rsid w:val="00A25101"/>
    <w:rsid w:val="00A2577A"/>
    <w:rsid w:val="00A2638F"/>
    <w:rsid w:val="00A264E8"/>
    <w:rsid w:val="00A266DA"/>
    <w:rsid w:val="00A2683D"/>
    <w:rsid w:val="00A2693E"/>
    <w:rsid w:val="00A2698E"/>
    <w:rsid w:val="00A26FA2"/>
    <w:rsid w:val="00A272B6"/>
    <w:rsid w:val="00A302B6"/>
    <w:rsid w:val="00A30639"/>
    <w:rsid w:val="00A3168E"/>
    <w:rsid w:val="00A3186B"/>
    <w:rsid w:val="00A31E1C"/>
    <w:rsid w:val="00A31EFB"/>
    <w:rsid w:val="00A321CC"/>
    <w:rsid w:val="00A321F7"/>
    <w:rsid w:val="00A323DF"/>
    <w:rsid w:val="00A32B9C"/>
    <w:rsid w:val="00A330F4"/>
    <w:rsid w:val="00A33355"/>
    <w:rsid w:val="00A33564"/>
    <w:rsid w:val="00A3370D"/>
    <w:rsid w:val="00A339B9"/>
    <w:rsid w:val="00A33AE1"/>
    <w:rsid w:val="00A3469B"/>
    <w:rsid w:val="00A351DE"/>
    <w:rsid w:val="00A35558"/>
    <w:rsid w:val="00A35B96"/>
    <w:rsid w:val="00A35D0E"/>
    <w:rsid w:val="00A35FAB"/>
    <w:rsid w:val="00A36251"/>
    <w:rsid w:val="00A36797"/>
    <w:rsid w:val="00A36C58"/>
    <w:rsid w:val="00A36CFB"/>
    <w:rsid w:val="00A3714B"/>
    <w:rsid w:val="00A37179"/>
    <w:rsid w:val="00A37867"/>
    <w:rsid w:val="00A37B29"/>
    <w:rsid w:val="00A41CB9"/>
    <w:rsid w:val="00A41F2A"/>
    <w:rsid w:val="00A42587"/>
    <w:rsid w:val="00A426B9"/>
    <w:rsid w:val="00A42857"/>
    <w:rsid w:val="00A42A4C"/>
    <w:rsid w:val="00A431DD"/>
    <w:rsid w:val="00A43467"/>
    <w:rsid w:val="00A4354D"/>
    <w:rsid w:val="00A4472A"/>
    <w:rsid w:val="00A447B0"/>
    <w:rsid w:val="00A44CB5"/>
    <w:rsid w:val="00A44FFE"/>
    <w:rsid w:val="00A45312"/>
    <w:rsid w:val="00A45DA5"/>
    <w:rsid w:val="00A4621E"/>
    <w:rsid w:val="00A46315"/>
    <w:rsid w:val="00A465AE"/>
    <w:rsid w:val="00A4685A"/>
    <w:rsid w:val="00A46C09"/>
    <w:rsid w:val="00A46F72"/>
    <w:rsid w:val="00A4757E"/>
    <w:rsid w:val="00A50077"/>
    <w:rsid w:val="00A50D4F"/>
    <w:rsid w:val="00A5125F"/>
    <w:rsid w:val="00A514CF"/>
    <w:rsid w:val="00A51551"/>
    <w:rsid w:val="00A51FFA"/>
    <w:rsid w:val="00A52016"/>
    <w:rsid w:val="00A52C5A"/>
    <w:rsid w:val="00A52F1B"/>
    <w:rsid w:val="00A5316E"/>
    <w:rsid w:val="00A53510"/>
    <w:rsid w:val="00A53946"/>
    <w:rsid w:val="00A53AC6"/>
    <w:rsid w:val="00A53EBF"/>
    <w:rsid w:val="00A53F8A"/>
    <w:rsid w:val="00A543CC"/>
    <w:rsid w:val="00A548C3"/>
    <w:rsid w:val="00A54905"/>
    <w:rsid w:val="00A54B5C"/>
    <w:rsid w:val="00A54D2D"/>
    <w:rsid w:val="00A54E04"/>
    <w:rsid w:val="00A55E1B"/>
    <w:rsid w:val="00A56066"/>
    <w:rsid w:val="00A561D9"/>
    <w:rsid w:val="00A5657D"/>
    <w:rsid w:val="00A56D81"/>
    <w:rsid w:val="00A56F41"/>
    <w:rsid w:val="00A57046"/>
    <w:rsid w:val="00A571AB"/>
    <w:rsid w:val="00A57500"/>
    <w:rsid w:val="00A602B3"/>
    <w:rsid w:val="00A6081E"/>
    <w:rsid w:val="00A60863"/>
    <w:rsid w:val="00A609F9"/>
    <w:rsid w:val="00A60B32"/>
    <w:rsid w:val="00A614EF"/>
    <w:rsid w:val="00A6161B"/>
    <w:rsid w:val="00A61DD9"/>
    <w:rsid w:val="00A62723"/>
    <w:rsid w:val="00A6313F"/>
    <w:rsid w:val="00A634CA"/>
    <w:rsid w:val="00A642A4"/>
    <w:rsid w:val="00A645CF"/>
    <w:rsid w:val="00A64874"/>
    <w:rsid w:val="00A648B7"/>
    <w:rsid w:val="00A64DB7"/>
    <w:rsid w:val="00A655DD"/>
    <w:rsid w:val="00A65A40"/>
    <w:rsid w:val="00A65E4A"/>
    <w:rsid w:val="00A65E95"/>
    <w:rsid w:val="00A66078"/>
    <w:rsid w:val="00A66114"/>
    <w:rsid w:val="00A661DB"/>
    <w:rsid w:val="00A66555"/>
    <w:rsid w:val="00A6656A"/>
    <w:rsid w:val="00A66785"/>
    <w:rsid w:val="00A671C1"/>
    <w:rsid w:val="00A67269"/>
    <w:rsid w:val="00A67522"/>
    <w:rsid w:val="00A67A16"/>
    <w:rsid w:val="00A7000F"/>
    <w:rsid w:val="00A70708"/>
    <w:rsid w:val="00A70B93"/>
    <w:rsid w:val="00A70FE3"/>
    <w:rsid w:val="00A7130E"/>
    <w:rsid w:val="00A7199A"/>
    <w:rsid w:val="00A71E79"/>
    <w:rsid w:val="00A71EDC"/>
    <w:rsid w:val="00A723B4"/>
    <w:rsid w:val="00A72891"/>
    <w:rsid w:val="00A728C7"/>
    <w:rsid w:val="00A728C8"/>
    <w:rsid w:val="00A72C90"/>
    <w:rsid w:val="00A72DB9"/>
    <w:rsid w:val="00A7300C"/>
    <w:rsid w:val="00A7326D"/>
    <w:rsid w:val="00A734AF"/>
    <w:rsid w:val="00A73590"/>
    <w:rsid w:val="00A736A1"/>
    <w:rsid w:val="00A7371F"/>
    <w:rsid w:val="00A7377B"/>
    <w:rsid w:val="00A73940"/>
    <w:rsid w:val="00A73999"/>
    <w:rsid w:val="00A73A19"/>
    <w:rsid w:val="00A73B63"/>
    <w:rsid w:val="00A73C68"/>
    <w:rsid w:val="00A742E3"/>
    <w:rsid w:val="00A74540"/>
    <w:rsid w:val="00A747DC"/>
    <w:rsid w:val="00A748CA"/>
    <w:rsid w:val="00A74DAA"/>
    <w:rsid w:val="00A75223"/>
    <w:rsid w:val="00A75272"/>
    <w:rsid w:val="00A75DD2"/>
    <w:rsid w:val="00A76002"/>
    <w:rsid w:val="00A760C5"/>
    <w:rsid w:val="00A76180"/>
    <w:rsid w:val="00A762B2"/>
    <w:rsid w:val="00A76371"/>
    <w:rsid w:val="00A763F3"/>
    <w:rsid w:val="00A76572"/>
    <w:rsid w:val="00A76DD7"/>
    <w:rsid w:val="00A77176"/>
    <w:rsid w:val="00A773E6"/>
    <w:rsid w:val="00A776C5"/>
    <w:rsid w:val="00A77E74"/>
    <w:rsid w:val="00A802AE"/>
    <w:rsid w:val="00A8047B"/>
    <w:rsid w:val="00A8077A"/>
    <w:rsid w:val="00A81195"/>
    <w:rsid w:val="00A8123D"/>
    <w:rsid w:val="00A81512"/>
    <w:rsid w:val="00A81573"/>
    <w:rsid w:val="00A82A75"/>
    <w:rsid w:val="00A82BA6"/>
    <w:rsid w:val="00A82CAF"/>
    <w:rsid w:val="00A82CF9"/>
    <w:rsid w:val="00A82DD5"/>
    <w:rsid w:val="00A82ECA"/>
    <w:rsid w:val="00A83083"/>
    <w:rsid w:val="00A8316A"/>
    <w:rsid w:val="00A834E7"/>
    <w:rsid w:val="00A83587"/>
    <w:rsid w:val="00A83A22"/>
    <w:rsid w:val="00A842BD"/>
    <w:rsid w:val="00A8462A"/>
    <w:rsid w:val="00A84825"/>
    <w:rsid w:val="00A84ABE"/>
    <w:rsid w:val="00A851D3"/>
    <w:rsid w:val="00A853DD"/>
    <w:rsid w:val="00A85726"/>
    <w:rsid w:val="00A85C10"/>
    <w:rsid w:val="00A85CFE"/>
    <w:rsid w:val="00A86147"/>
    <w:rsid w:val="00A86299"/>
    <w:rsid w:val="00A86726"/>
    <w:rsid w:val="00A86ABD"/>
    <w:rsid w:val="00A87110"/>
    <w:rsid w:val="00A87575"/>
    <w:rsid w:val="00A9075C"/>
    <w:rsid w:val="00A90D97"/>
    <w:rsid w:val="00A9134B"/>
    <w:rsid w:val="00A91680"/>
    <w:rsid w:val="00A91E88"/>
    <w:rsid w:val="00A91FB3"/>
    <w:rsid w:val="00A9243F"/>
    <w:rsid w:val="00A92D7F"/>
    <w:rsid w:val="00A9356C"/>
    <w:rsid w:val="00A9356F"/>
    <w:rsid w:val="00A935DC"/>
    <w:rsid w:val="00A9429D"/>
    <w:rsid w:val="00A942B5"/>
    <w:rsid w:val="00A94470"/>
    <w:rsid w:val="00A95417"/>
    <w:rsid w:val="00A954E0"/>
    <w:rsid w:val="00A959B0"/>
    <w:rsid w:val="00A95FB6"/>
    <w:rsid w:val="00A96542"/>
    <w:rsid w:val="00A97F25"/>
    <w:rsid w:val="00AA0143"/>
    <w:rsid w:val="00AA03C5"/>
    <w:rsid w:val="00AA055A"/>
    <w:rsid w:val="00AA1092"/>
    <w:rsid w:val="00AA13D0"/>
    <w:rsid w:val="00AA1E16"/>
    <w:rsid w:val="00AA1E62"/>
    <w:rsid w:val="00AA2BBB"/>
    <w:rsid w:val="00AA3117"/>
    <w:rsid w:val="00AA3B2A"/>
    <w:rsid w:val="00AA3CFB"/>
    <w:rsid w:val="00AA4120"/>
    <w:rsid w:val="00AA4439"/>
    <w:rsid w:val="00AA4BB0"/>
    <w:rsid w:val="00AA4CA3"/>
    <w:rsid w:val="00AA4CCB"/>
    <w:rsid w:val="00AA506D"/>
    <w:rsid w:val="00AA5FB1"/>
    <w:rsid w:val="00AA605B"/>
    <w:rsid w:val="00AA65A6"/>
    <w:rsid w:val="00AA6A1E"/>
    <w:rsid w:val="00AA6D9F"/>
    <w:rsid w:val="00AA6DDB"/>
    <w:rsid w:val="00AA7761"/>
    <w:rsid w:val="00AB0105"/>
    <w:rsid w:val="00AB0A5A"/>
    <w:rsid w:val="00AB0DE3"/>
    <w:rsid w:val="00AB1718"/>
    <w:rsid w:val="00AB18CE"/>
    <w:rsid w:val="00AB1BE9"/>
    <w:rsid w:val="00AB2543"/>
    <w:rsid w:val="00AB2761"/>
    <w:rsid w:val="00AB2CC0"/>
    <w:rsid w:val="00AB36C1"/>
    <w:rsid w:val="00AB3767"/>
    <w:rsid w:val="00AB3842"/>
    <w:rsid w:val="00AB47A7"/>
    <w:rsid w:val="00AB4821"/>
    <w:rsid w:val="00AB4A72"/>
    <w:rsid w:val="00AB55CF"/>
    <w:rsid w:val="00AB55D9"/>
    <w:rsid w:val="00AB56CF"/>
    <w:rsid w:val="00AB59F6"/>
    <w:rsid w:val="00AB5A33"/>
    <w:rsid w:val="00AB5BED"/>
    <w:rsid w:val="00AB637C"/>
    <w:rsid w:val="00AB63D4"/>
    <w:rsid w:val="00AB6424"/>
    <w:rsid w:val="00AB6467"/>
    <w:rsid w:val="00AB668B"/>
    <w:rsid w:val="00AB7024"/>
    <w:rsid w:val="00AB7277"/>
    <w:rsid w:val="00AC001F"/>
    <w:rsid w:val="00AC04B0"/>
    <w:rsid w:val="00AC0522"/>
    <w:rsid w:val="00AC07FF"/>
    <w:rsid w:val="00AC0DF9"/>
    <w:rsid w:val="00AC1880"/>
    <w:rsid w:val="00AC1AF4"/>
    <w:rsid w:val="00AC1B0C"/>
    <w:rsid w:val="00AC1D0A"/>
    <w:rsid w:val="00AC1F2A"/>
    <w:rsid w:val="00AC2426"/>
    <w:rsid w:val="00AC28C4"/>
    <w:rsid w:val="00AC2FEC"/>
    <w:rsid w:val="00AC322F"/>
    <w:rsid w:val="00AC325D"/>
    <w:rsid w:val="00AC3576"/>
    <w:rsid w:val="00AC39F5"/>
    <w:rsid w:val="00AC3BA6"/>
    <w:rsid w:val="00AC3BF2"/>
    <w:rsid w:val="00AC3D99"/>
    <w:rsid w:val="00AC43FC"/>
    <w:rsid w:val="00AC53A6"/>
    <w:rsid w:val="00AC5477"/>
    <w:rsid w:val="00AC5683"/>
    <w:rsid w:val="00AC57A9"/>
    <w:rsid w:val="00AC5F52"/>
    <w:rsid w:val="00AC68F4"/>
    <w:rsid w:val="00AC69BA"/>
    <w:rsid w:val="00AC6B29"/>
    <w:rsid w:val="00AC72A2"/>
    <w:rsid w:val="00AC7C86"/>
    <w:rsid w:val="00AC7D81"/>
    <w:rsid w:val="00AC7FC3"/>
    <w:rsid w:val="00AD0791"/>
    <w:rsid w:val="00AD08EF"/>
    <w:rsid w:val="00AD0D1A"/>
    <w:rsid w:val="00AD0E9F"/>
    <w:rsid w:val="00AD1046"/>
    <w:rsid w:val="00AD163F"/>
    <w:rsid w:val="00AD17B5"/>
    <w:rsid w:val="00AD1AE0"/>
    <w:rsid w:val="00AD1B5D"/>
    <w:rsid w:val="00AD1DAD"/>
    <w:rsid w:val="00AD1E38"/>
    <w:rsid w:val="00AD1F21"/>
    <w:rsid w:val="00AD20DA"/>
    <w:rsid w:val="00AD221F"/>
    <w:rsid w:val="00AD31BB"/>
    <w:rsid w:val="00AD38C8"/>
    <w:rsid w:val="00AD5068"/>
    <w:rsid w:val="00AD5524"/>
    <w:rsid w:val="00AD627C"/>
    <w:rsid w:val="00AD6387"/>
    <w:rsid w:val="00AD66E0"/>
    <w:rsid w:val="00AD709A"/>
    <w:rsid w:val="00AD743F"/>
    <w:rsid w:val="00AD78AE"/>
    <w:rsid w:val="00AD7B06"/>
    <w:rsid w:val="00AD7CB0"/>
    <w:rsid w:val="00AE03ED"/>
    <w:rsid w:val="00AE14D7"/>
    <w:rsid w:val="00AE17FE"/>
    <w:rsid w:val="00AE18BF"/>
    <w:rsid w:val="00AE1DD3"/>
    <w:rsid w:val="00AE251F"/>
    <w:rsid w:val="00AE2E0F"/>
    <w:rsid w:val="00AE3421"/>
    <w:rsid w:val="00AE3936"/>
    <w:rsid w:val="00AE3A5F"/>
    <w:rsid w:val="00AE3C22"/>
    <w:rsid w:val="00AE4421"/>
    <w:rsid w:val="00AE446F"/>
    <w:rsid w:val="00AE46E1"/>
    <w:rsid w:val="00AE4893"/>
    <w:rsid w:val="00AE48A4"/>
    <w:rsid w:val="00AE4969"/>
    <w:rsid w:val="00AE4B48"/>
    <w:rsid w:val="00AE4E33"/>
    <w:rsid w:val="00AE52AF"/>
    <w:rsid w:val="00AE5467"/>
    <w:rsid w:val="00AE57B3"/>
    <w:rsid w:val="00AE5E4A"/>
    <w:rsid w:val="00AE5F4E"/>
    <w:rsid w:val="00AE5F70"/>
    <w:rsid w:val="00AE609B"/>
    <w:rsid w:val="00AE627B"/>
    <w:rsid w:val="00AE62C5"/>
    <w:rsid w:val="00AE6C97"/>
    <w:rsid w:val="00AE6EF5"/>
    <w:rsid w:val="00AE7513"/>
    <w:rsid w:val="00AE7A91"/>
    <w:rsid w:val="00AE7DC2"/>
    <w:rsid w:val="00AF01F2"/>
    <w:rsid w:val="00AF072F"/>
    <w:rsid w:val="00AF0809"/>
    <w:rsid w:val="00AF0C1B"/>
    <w:rsid w:val="00AF0EB6"/>
    <w:rsid w:val="00AF14C1"/>
    <w:rsid w:val="00AF1C5B"/>
    <w:rsid w:val="00AF1F8B"/>
    <w:rsid w:val="00AF2074"/>
    <w:rsid w:val="00AF2586"/>
    <w:rsid w:val="00AF2EBE"/>
    <w:rsid w:val="00AF3A45"/>
    <w:rsid w:val="00AF3E06"/>
    <w:rsid w:val="00AF4322"/>
    <w:rsid w:val="00AF443F"/>
    <w:rsid w:val="00AF4698"/>
    <w:rsid w:val="00AF4C98"/>
    <w:rsid w:val="00AF558A"/>
    <w:rsid w:val="00AF5632"/>
    <w:rsid w:val="00AF62A3"/>
    <w:rsid w:val="00AF695A"/>
    <w:rsid w:val="00AF6CBB"/>
    <w:rsid w:val="00AF6EB3"/>
    <w:rsid w:val="00AF705E"/>
    <w:rsid w:val="00AF7A44"/>
    <w:rsid w:val="00AF7A79"/>
    <w:rsid w:val="00AF7DBC"/>
    <w:rsid w:val="00AF7F1C"/>
    <w:rsid w:val="00AF7FAD"/>
    <w:rsid w:val="00B000F0"/>
    <w:rsid w:val="00B005AD"/>
    <w:rsid w:val="00B00850"/>
    <w:rsid w:val="00B00AFB"/>
    <w:rsid w:val="00B012CA"/>
    <w:rsid w:val="00B01D68"/>
    <w:rsid w:val="00B01E02"/>
    <w:rsid w:val="00B02851"/>
    <w:rsid w:val="00B02CC8"/>
    <w:rsid w:val="00B03448"/>
    <w:rsid w:val="00B03A6A"/>
    <w:rsid w:val="00B03F22"/>
    <w:rsid w:val="00B047EF"/>
    <w:rsid w:val="00B04A5D"/>
    <w:rsid w:val="00B057F7"/>
    <w:rsid w:val="00B05B5E"/>
    <w:rsid w:val="00B05CD8"/>
    <w:rsid w:val="00B05D8C"/>
    <w:rsid w:val="00B06024"/>
    <w:rsid w:val="00B06048"/>
    <w:rsid w:val="00B061AE"/>
    <w:rsid w:val="00B0637C"/>
    <w:rsid w:val="00B06A06"/>
    <w:rsid w:val="00B06CD6"/>
    <w:rsid w:val="00B06D4E"/>
    <w:rsid w:val="00B074A5"/>
    <w:rsid w:val="00B07A30"/>
    <w:rsid w:val="00B07C58"/>
    <w:rsid w:val="00B10D08"/>
    <w:rsid w:val="00B10DB4"/>
    <w:rsid w:val="00B10FE0"/>
    <w:rsid w:val="00B1117A"/>
    <w:rsid w:val="00B1170E"/>
    <w:rsid w:val="00B11E50"/>
    <w:rsid w:val="00B130A3"/>
    <w:rsid w:val="00B130BE"/>
    <w:rsid w:val="00B1327B"/>
    <w:rsid w:val="00B143C0"/>
    <w:rsid w:val="00B147D7"/>
    <w:rsid w:val="00B150B2"/>
    <w:rsid w:val="00B152C9"/>
    <w:rsid w:val="00B154CB"/>
    <w:rsid w:val="00B1555C"/>
    <w:rsid w:val="00B15899"/>
    <w:rsid w:val="00B1595B"/>
    <w:rsid w:val="00B163DA"/>
    <w:rsid w:val="00B1651C"/>
    <w:rsid w:val="00B165E4"/>
    <w:rsid w:val="00B16898"/>
    <w:rsid w:val="00B16DD8"/>
    <w:rsid w:val="00B176B1"/>
    <w:rsid w:val="00B1778D"/>
    <w:rsid w:val="00B17A82"/>
    <w:rsid w:val="00B17F91"/>
    <w:rsid w:val="00B204EB"/>
    <w:rsid w:val="00B214E7"/>
    <w:rsid w:val="00B214EA"/>
    <w:rsid w:val="00B21D8D"/>
    <w:rsid w:val="00B21F34"/>
    <w:rsid w:val="00B225F0"/>
    <w:rsid w:val="00B227A2"/>
    <w:rsid w:val="00B229D4"/>
    <w:rsid w:val="00B230E3"/>
    <w:rsid w:val="00B24A58"/>
    <w:rsid w:val="00B2528C"/>
    <w:rsid w:val="00B2546C"/>
    <w:rsid w:val="00B255AA"/>
    <w:rsid w:val="00B25A1E"/>
    <w:rsid w:val="00B26199"/>
    <w:rsid w:val="00B262F1"/>
    <w:rsid w:val="00B26B1F"/>
    <w:rsid w:val="00B272D0"/>
    <w:rsid w:val="00B27302"/>
    <w:rsid w:val="00B27E49"/>
    <w:rsid w:val="00B31225"/>
    <w:rsid w:val="00B31251"/>
    <w:rsid w:val="00B315C2"/>
    <w:rsid w:val="00B31956"/>
    <w:rsid w:val="00B31FCA"/>
    <w:rsid w:val="00B321D6"/>
    <w:rsid w:val="00B339E0"/>
    <w:rsid w:val="00B3429B"/>
    <w:rsid w:val="00B348B6"/>
    <w:rsid w:val="00B348CB"/>
    <w:rsid w:val="00B34CBA"/>
    <w:rsid w:val="00B356AB"/>
    <w:rsid w:val="00B36652"/>
    <w:rsid w:val="00B3699A"/>
    <w:rsid w:val="00B36D58"/>
    <w:rsid w:val="00B37917"/>
    <w:rsid w:val="00B4000F"/>
    <w:rsid w:val="00B40405"/>
    <w:rsid w:val="00B40E65"/>
    <w:rsid w:val="00B41952"/>
    <w:rsid w:val="00B41ED5"/>
    <w:rsid w:val="00B42028"/>
    <w:rsid w:val="00B42343"/>
    <w:rsid w:val="00B42393"/>
    <w:rsid w:val="00B42A97"/>
    <w:rsid w:val="00B42BBC"/>
    <w:rsid w:val="00B42BC1"/>
    <w:rsid w:val="00B43158"/>
    <w:rsid w:val="00B43CB5"/>
    <w:rsid w:val="00B43CCF"/>
    <w:rsid w:val="00B43FC7"/>
    <w:rsid w:val="00B440A3"/>
    <w:rsid w:val="00B443BC"/>
    <w:rsid w:val="00B45C47"/>
    <w:rsid w:val="00B462A2"/>
    <w:rsid w:val="00B46460"/>
    <w:rsid w:val="00B4655A"/>
    <w:rsid w:val="00B46823"/>
    <w:rsid w:val="00B46909"/>
    <w:rsid w:val="00B47469"/>
    <w:rsid w:val="00B47589"/>
    <w:rsid w:val="00B47763"/>
    <w:rsid w:val="00B47A6D"/>
    <w:rsid w:val="00B47AC9"/>
    <w:rsid w:val="00B47D7D"/>
    <w:rsid w:val="00B51063"/>
    <w:rsid w:val="00B51406"/>
    <w:rsid w:val="00B5162B"/>
    <w:rsid w:val="00B52A12"/>
    <w:rsid w:val="00B52C41"/>
    <w:rsid w:val="00B52CBF"/>
    <w:rsid w:val="00B532A6"/>
    <w:rsid w:val="00B53F21"/>
    <w:rsid w:val="00B543CE"/>
    <w:rsid w:val="00B54C96"/>
    <w:rsid w:val="00B552F7"/>
    <w:rsid w:val="00B56971"/>
    <w:rsid w:val="00B57071"/>
    <w:rsid w:val="00B57285"/>
    <w:rsid w:val="00B5735D"/>
    <w:rsid w:val="00B57999"/>
    <w:rsid w:val="00B6076F"/>
    <w:rsid w:val="00B611DB"/>
    <w:rsid w:val="00B6196F"/>
    <w:rsid w:val="00B61D66"/>
    <w:rsid w:val="00B61FBE"/>
    <w:rsid w:val="00B62383"/>
    <w:rsid w:val="00B63B14"/>
    <w:rsid w:val="00B63DAD"/>
    <w:rsid w:val="00B63E49"/>
    <w:rsid w:val="00B63E4C"/>
    <w:rsid w:val="00B64124"/>
    <w:rsid w:val="00B642B9"/>
    <w:rsid w:val="00B668B9"/>
    <w:rsid w:val="00B674E1"/>
    <w:rsid w:val="00B70136"/>
    <w:rsid w:val="00B70B80"/>
    <w:rsid w:val="00B71642"/>
    <w:rsid w:val="00B71A2B"/>
    <w:rsid w:val="00B72D28"/>
    <w:rsid w:val="00B73380"/>
    <w:rsid w:val="00B7376D"/>
    <w:rsid w:val="00B738CC"/>
    <w:rsid w:val="00B74386"/>
    <w:rsid w:val="00B74452"/>
    <w:rsid w:val="00B746F3"/>
    <w:rsid w:val="00B74998"/>
    <w:rsid w:val="00B758B6"/>
    <w:rsid w:val="00B75948"/>
    <w:rsid w:val="00B75974"/>
    <w:rsid w:val="00B763F9"/>
    <w:rsid w:val="00B76BE3"/>
    <w:rsid w:val="00B76C38"/>
    <w:rsid w:val="00B77129"/>
    <w:rsid w:val="00B776A8"/>
    <w:rsid w:val="00B80851"/>
    <w:rsid w:val="00B80CED"/>
    <w:rsid w:val="00B81130"/>
    <w:rsid w:val="00B811A6"/>
    <w:rsid w:val="00B811F8"/>
    <w:rsid w:val="00B81256"/>
    <w:rsid w:val="00B81593"/>
    <w:rsid w:val="00B816DA"/>
    <w:rsid w:val="00B81A19"/>
    <w:rsid w:val="00B81FCC"/>
    <w:rsid w:val="00B823FD"/>
    <w:rsid w:val="00B82478"/>
    <w:rsid w:val="00B8281E"/>
    <w:rsid w:val="00B82F38"/>
    <w:rsid w:val="00B83431"/>
    <w:rsid w:val="00B8399C"/>
    <w:rsid w:val="00B83B2F"/>
    <w:rsid w:val="00B83D57"/>
    <w:rsid w:val="00B83E64"/>
    <w:rsid w:val="00B8402F"/>
    <w:rsid w:val="00B84835"/>
    <w:rsid w:val="00B84946"/>
    <w:rsid w:val="00B849AF"/>
    <w:rsid w:val="00B84A51"/>
    <w:rsid w:val="00B85D12"/>
    <w:rsid w:val="00B85E78"/>
    <w:rsid w:val="00B8652F"/>
    <w:rsid w:val="00B86837"/>
    <w:rsid w:val="00B86CC0"/>
    <w:rsid w:val="00B86DB3"/>
    <w:rsid w:val="00B8718F"/>
    <w:rsid w:val="00B87E47"/>
    <w:rsid w:val="00B9010B"/>
    <w:rsid w:val="00B90308"/>
    <w:rsid w:val="00B90EAB"/>
    <w:rsid w:val="00B91009"/>
    <w:rsid w:val="00B9162B"/>
    <w:rsid w:val="00B91779"/>
    <w:rsid w:val="00B91A07"/>
    <w:rsid w:val="00B9213B"/>
    <w:rsid w:val="00B9233D"/>
    <w:rsid w:val="00B92466"/>
    <w:rsid w:val="00B9289F"/>
    <w:rsid w:val="00B92E14"/>
    <w:rsid w:val="00B92E8E"/>
    <w:rsid w:val="00B93479"/>
    <w:rsid w:val="00B93877"/>
    <w:rsid w:val="00B938B2"/>
    <w:rsid w:val="00B9391F"/>
    <w:rsid w:val="00B93B1F"/>
    <w:rsid w:val="00B93EB5"/>
    <w:rsid w:val="00B94033"/>
    <w:rsid w:val="00B94158"/>
    <w:rsid w:val="00B94338"/>
    <w:rsid w:val="00B9435D"/>
    <w:rsid w:val="00B94A57"/>
    <w:rsid w:val="00B94B34"/>
    <w:rsid w:val="00B94D64"/>
    <w:rsid w:val="00B955A1"/>
    <w:rsid w:val="00B95934"/>
    <w:rsid w:val="00B95E3F"/>
    <w:rsid w:val="00B95E5F"/>
    <w:rsid w:val="00B960DF"/>
    <w:rsid w:val="00B967D1"/>
    <w:rsid w:val="00B9695E"/>
    <w:rsid w:val="00B97060"/>
    <w:rsid w:val="00B97321"/>
    <w:rsid w:val="00B9736E"/>
    <w:rsid w:val="00B97416"/>
    <w:rsid w:val="00B97AA2"/>
    <w:rsid w:val="00B97B8F"/>
    <w:rsid w:val="00B97D41"/>
    <w:rsid w:val="00BA006D"/>
    <w:rsid w:val="00BA02A2"/>
    <w:rsid w:val="00BA0ED7"/>
    <w:rsid w:val="00BA0F8B"/>
    <w:rsid w:val="00BA10EF"/>
    <w:rsid w:val="00BA15AC"/>
    <w:rsid w:val="00BA1837"/>
    <w:rsid w:val="00BA190F"/>
    <w:rsid w:val="00BA1A53"/>
    <w:rsid w:val="00BA2007"/>
    <w:rsid w:val="00BA2490"/>
    <w:rsid w:val="00BA27AF"/>
    <w:rsid w:val="00BA361E"/>
    <w:rsid w:val="00BA38E7"/>
    <w:rsid w:val="00BA3AF3"/>
    <w:rsid w:val="00BA3F64"/>
    <w:rsid w:val="00BA507E"/>
    <w:rsid w:val="00BA5162"/>
    <w:rsid w:val="00BA5D49"/>
    <w:rsid w:val="00BA5F8D"/>
    <w:rsid w:val="00BA6234"/>
    <w:rsid w:val="00BA69DC"/>
    <w:rsid w:val="00BA6ADB"/>
    <w:rsid w:val="00BA6C37"/>
    <w:rsid w:val="00BA6E38"/>
    <w:rsid w:val="00BA76D4"/>
    <w:rsid w:val="00BA77A4"/>
    <w:rsid w:val="00BA7B9D"/>
    <w:rsid w:val="00BA7C40"/>
    <w:rsid w:val="00BA7D5A"/>
    <w:rsid w:val="00BB07C7"/>
    <w:rsid w:val="00BB0B7D"/>
    <w:rsid w:val="00BB0CC5"/>
    <w:rsid w:val="00BB0ECB"/>
    <w:rsid w:val="00BB129C"/>
    <w:rsid w:val="00BB1570"/>
    <w:rsid w:val="00BB17A7"/>
    <w:rsid w:val="00BB1868"/>
    <w:rsid w:val="00BB1C17"/>
    <w:rsid w:val="00BB2055"/>
    <w:rsid w:val="00BB2339"/>
    <w:rsid w:val="00BB23BC"/>
    <w:rsid w:val="00BB2FAA"/>
    <w:rsid w:val="00BB2FC3"/>
    <w:rsid w:val="00BB35F0"/>
    <w:rsid w:val="00BB3E2B"/>
    <w:rsid w:val="00BB402E"/>
    <w:rsid w:val="00BB4967"/>
    <w:rsid w:val="00BB4B1B"/>
    <w:rsid w:val="00BB500B"/>
    <w:rsid w:val="00BB5429"/>
    <w:rsid w:val="00BB5BA0"/>
    <w:rsid w:val="00BB5C6C"/>
    <w:rsid w:val="00BB5C7C"/>
    <w:rsid w:val="00BB5EB0"/>
    <w:rsid w:val="00BB690E"/>
    <w:rsid w:val="00BB6BFE"/>
    <w:rsid w:val="00BB6D39"/>
    <w:rsid w:val="00BB7377"/>
    <w:rsid w:val="00BB7D2B"/>
    <w:rsid w:val="00BB7F18"/>
    <w:rsid w:val="00BC025A"/>
    <w:rsid w:val="00BC02A4"/>
    <w:rsid w:val="00BC0450"/>
    <w:rsid w:val="00BC05A4"/>
    <w:rsid w:val="00BC07E6"/>
    <w:rsid w:val="00BC0A1F"/>
    <w:rsid w:val="00BC0B81"/>
    <w:rsid w:val="00BC1D34"/>
    <w:rsid w:val="00BC2323"/>
    <w:rsid w:val="00BC2688"/>
    <w:rsid w:val="00BC2D84"/>
    <w:rsid w:val="00BC2E8C"/>
    <w:rsid w:val="00BC320E"/>
    <w:rsid w:val="00BC3389"/>
    <w:rsid w:val="00BC3553"/>
    <w:rsid w:val="00BC3A3C"/>
    <w:rsid w:val="00BC3AB9"/>
    <w:rsid w:val="00BC4047"/>
    <w:rsid w:val="00BC41E3"/>
    <w:rsid w:val="00BC44B3"/>
    <w:rsid w:val="00BC4902"/>
    <w:rsid w:val="00BC4AB4"/>
    <w:rsid w:val="00BC5161"/>
    <w:rsid w:val="00BC536F"/>
    <w:rsid w:val="00BC6430"/>
    <w:rsid w:val="00BC644E"/>
    <w:rsid w:val="00BC686E"/>
    <w:rsid w:val="00BC6AF4"/>
    <w:rsid w:val="00BC6B43"/>
    <w:rsid w:val="00BC6D39"/>
    <w:rsid w:val="00BC765F"/>
    <w:rsid w:val="00BC78A1"/>
    <w:rsid w:val="00BC7E01"/>
    <w:rsid w:val="00BD0067"/>
    <w:rsid w:val="00BD171F"/>
    <w:rsid w:val="00BD1799"/>
    <w:rsid w:val="00BD17B6"/>
    <w:rsid w:val="00BD1852"/>
    <w:rsid w:val="00BD2BAB"/>
    <w:rsid w:val="00BD2E46"/>
    <w:rsid w:val="00BD3386"/>
    <w:rsid w:val="00BD3A28"/>
    <w:rsid w:val="00BD40EF"/>
    <w:rsid w:val="00BD511E"/>
    <w:rsid w:val="00BD514E"/>
    <w:rsid w:val="00BD5206"/>
    <w:rsid w:val="00BD5774"/>
    <w:rsid w:val="00BD5D93"/>
    <w:rsid w:val="00BD6324"/>
    <w:rsid w:val="00BD63F5"/>
    <w:rsid w:val="00BD6E72"/>
    <w:rsid w:val="00BD73F1"/>
    <w:rsid w:val="00BD7A6B"/>
    <w:rsid w:val="00BD7C31"/>
    <w:rsid w:val="00BD7E93"/>
    <w:rsid w:val="00BE0772"/>
    <w:rsid w:val="00BE0907"/>
    <w:rsid w:val="00BE159D"/>
    <w:rsid w:val="00BE177C"/>
    <w:rsid w:val="00BE1875"/>
    <w:rsid w:val="00BE1A6C"/>
    <w:rsid w:val="00BE1F31"/>
    <w:rsid w:val="00BE215A"/>
    <w:rsid w:val="00BE27E6"/>
    <w:rsid w:val="00BE27ED"/>
    <w:rsid w:val="00BE2F56"/>
    <w:rsid w:val="00BE36DA"/>
    <w:rsid w:val="00BE3E26"/>
    <w:rsid w:val="00BE46D8"/>
    <w:rsid w:val="00BE4F40"/>
    <w:rsid w:val="00BE5300"/>
    <w:rsid w:val="00BE53C9"/>
    <w:rsid w:val="00BE58A5"/>
    <w:rsid w:val="00BE6B24"/>
    <w:rsid w:val="00BE776B"/>
    <w:rsid w:val="00BE7ABD"/>
    <w:rsid w:val="00BE7C04"/>
    <w:rsid w:val="00BE7E1F"/>
    <w:rsid w:val="00BE7F26"/>
    <w:rsid w:val="00BF027A"/>
    <w:rsid w:val="00BF051B"/>
    <w:rsid w:val="00BF0B9A"/>
    <w:rsid w:val="00BF0D63"/>
    <w:rsid w:val="00BF0D8A"/>
    <w:rsid w:val="00BF1888"/>
    <w:rsid w:val="00BF25F5"/>
    <w:rsid w:val="00BF2990"/>
    <w:rsid w:val="00BF2B88"/>
    <w:rsid w:val="00BF2F74"/>
    <w:rsid w:val="00BF2F95"/>
    <w:rsid w:val="00BF32E0"/>
    <w:rsid w:val="00BF342D"/>
    <w:rsid w:val="00BF35C9"/>
    <w:rsid w:val="00BF37D3"/>
    <w:rsid w:val="00BF383E"/>
    <w:rsid w:val="00BF402A"/>
    <w:rsid w:val="00BF42AC"/>
    <w:rsid w:val="00BF4D8E"/>
    <w:rsid w:val="00BF4F1E"/>
    <w:rsid w:val="00BF5666"/>
    <w:rsid w:val="00BF5711"/>
    <w:rsid w:val="00BF5BB0"/>
    <w:rsid w:val="00BF5EF4"/>
    <w:rsid w:val="00BF6131"/>
    <w:rsid w:val="00BF66E4"/>
    <w:rsid w:val="00BF680A"/>
    <w:rsid w:val="00BF6976"/>
    <w:rsid w:val="00BF69DA"/>
    <w:rsid w:val="00BF6C0C"/>
    <w:rsid w:val="00BF720C"/>
    <w:rsid w:val="00BF79E7"/>
    <w:rsid w:val="00BF7EFD"/>
    <w:rsid w:val="00C009D8"/>
    <w:rsid w:val="00C00D47"/>
    <w:rsid w:val="00C01387"/>
    <w:rsid w:val="00C0196D"/>
    <w:rsid w:val="00C01A95"/>
    <w:rsid w:val="00C02500"/>
    <w:rsid w:val="00C02B3A"/>
    <w:rsid w:val="00C0300F"/>
    <w:rsid w:val="00C030A6"/>
    <w:rsid w:val="00C03533"/>
    <w:rsid w:val="00C0399C"/>
    <w:rsid w:val="00C03F32"/>
    <w:rsid w:val="00C043A9"/>
    <w:rsid w:val="00C0493B"/>
    <w:rsid w:val="00C04BF1"/>
    <w:rsid w:val="00C04E24"/>
    <w:rsid w:val="00C04F59"/>
    <w:rsid w:val="00C05BCB"/>
    <w:rsid w:val="00C05CEA"/>
    <w:rsid w:val="00C05D8B"/>
    <w:rsid w:val="00C05F32"/>
    <w:rsid w:val="00C05F65"/>
    <w:rsid w:val="00C05FC7"/>
    <w:rsid w:val="00C063EB"/>
    <w:rsid w:val="00C06514"/>
    <w:rsid w:val="00C065BC"/>
    <w:rsid w:val="00C0663B"/>
    <w:rsid w:val="00C06822"/>
    <w:rsid w:val="00C069AC"/>
    <w:rsid w:val="00C070D4"/>
    <w:rsid w:val="00C07508"/>
    <w:rsid w:val="00C076F8"/>
    <w:rsid w:val="00C07958"/>
    <w:rsid w:val="00C07BB0"/>
    <w:rsid w:val="00C101D7"/>
    <w:rsid w:val="00C10281"/>
    <w:rsid w:val="00C10AB9"/>
    <w:rsid w:val="00C10D40"/>
    <w:rsid w:val="00C10D65"/>
    <w:rsid w:val="00C113E8"/>
    <w:rsid w:val="00C1165E"/>
    <w:rsid w:val="00C119B6"/>
    <w:rsid w:val="00C119EF"/>
    <w:rsid w:val="00C11C15"/>
    <w:rsid w:val="00C11C37"/>
    <w:rsid w:val="00C13118"/>
    <w:rsid w:val="00C1395A"/>
    <w:rsid w:val="00C13BBA"/>
    <w:rsid w:val="00C13BC5"/>
    <w:rsid w:val="00C142A5"/>
    <w:rsid w:val="00C150DB"/>
    <w:rsid w:val="00C152AB"/>
    <w:rsid w:val="00C1542B"/>
    <w:rsid w:val="00C15C97"/>
    <w:rsid w:val="00C15FD2"/>
    <w:rsid w:val="00C161E9"/>
    <w:rsid w:val="00C16535"/>
    <w:rsid w:val="00C165C7"/>
    <w:rsid w:val="00C16A17"/>
    <w:rsid w:val="00C170BC"/>
    <w:rsid w:val="00C171E1"/>
    <w:rsid w:val="00C172F1"/>
    <w:rsid w:val="00C20B7D"/>
    <w:rsid w:val="00C20F35"/>
    <w:rsid w:val="00C21806"/>
    <w:rsid w:val="00C21825"/>
    <w:rsid w:val="00C2277E"/>
    <w:rsid w:val="00C2288D"/>
    <w:rsid w:val="00C22A9D"/>
    <w:rsid w:val="00C22F25"/>
    <w:rsid w:val="00C23160"/>
    <w:rsid w:val="00C23609"/>
    <w:rsid w:val="00C23CC4"/>
    <w:rsid w:val="00C241DA"/>
    <w:rsid w:val="00C2445C"/>
    <w:rsid w:val="00C24CF9"/>
    <w:rsid w:val="00C25653"/>
    <w:rsid w:val="00C25785"/>
    <w:rsid w:val="00C25823"/>
    <w:rsid w:val="00C25A5A"/>
    <w:rsid w:val="00C25BAF"/>
    <w:rsid w:val="00C25E77"/>
    <w:rsid w:val="00C260BB"/>
    <w:rsid w:val="00C263CF"/>
    <w:rsid w:val="00C27300"/>
    <w:rsid w:val="00C273ED"/>
    <w:rsid w:val="00C27852"/>
    <w:rsid w:val="00C279BA"/>
    <w:rsid w:val="00C27D97"/>
    <w:rsid w:val="00C30B17"/>
    <w:rsid w:val="00C30CB9"/>
    <w:rsid w:val="00C31F71"/>
    <w:rsid w:val="00C320D2"/>
    <w:rsid w:val="00C32259"/>
    <w:rsid w:val="00C3262C"/>
    <w:rsid w:val="00C32872"/>
    <w:rsid w:val="00C32A75"/>
    <w:rsid w:val="00C335B9"/>
    <w:rsid w:val="00C33996"/>
    <w:rsid w:val="00C33B1B"/>
    <w:rsid w:val="00C33DAF"/>
    <w:rsid w:val="00C33F75"/>
    <w:rsid w:val="00C340F5"/>
    <w:rsid w:val="00C3429B"/>
    <w:rsid w:val="00C348F3"/>
    <w:rsid w:val="00C354F2"/>
    <w:rsid w:val="00C358B0"/>
    <w:rsid w:val="00C35E1B"/>
    <w:rsid w:val="00C36305"/>
    <w:rsid w:val="00C36DC0"/>
    <w:rsid w:val="00C37718"/>
    <w:rsid w:val="00C37792"/>
    <w:rsid w:val="00C378FC"/>
    <w:rsid w:val="00C403F7"/>
    <w:rsid w:val="00C40440"/>
    <w:rsid w:val="00C40D2D"/>
    <w:rsid w:val="00C40D7E"/>
    <w:rsid w:val="00C40EA2"/>
    <w:rsid w:val="00C4122C"/>
    <w:rsid w:val="00C419EB"/>
    <w:rsid w:val="00C41A61"/>
    <w:rsid w:val="00C420B5"/>
    <w:rsid w:val="00C420BD"/>
    <w:rsid w:val="00C42A76"/>
    <w:rsid w:val="00C42BED"/>
    <w:rsid w:val="00C43107"/>
    <w:rsid w:val="00C43751"/>
    <w:rsid w:val="00C438D1"/>
    <w:rsid w:val="00C4396E"/>
    <w:rsid w:val="00C43B1F"/>
    <w:rsid w:val="00C43BF1"/>
    <w:rsid w:val="00C4432B"/>
    <w:rsid w:val="00C44A83"/>
    <w:rsid w:val="00C451B5"/>
    <w:rsid w:val="00C45B9C"/>
    <w:rsid w:val="00C45F83"/>
    <w:rsid w:val="00C46186"/>
    <w:rsid w:val="00C467B0"/>
    <w:rsid w:val="00C46EF5"/>
    <w:rsid w:val="00C46F0D"/>
    <w:rsid w:val="00C46FFD"/>
    <w:rsid w:val="00C47031"/>
    <w:rsid w:val="00C4713A"/>
    <w:rsid w:val="00C472D5"/>
    <w:rsid w:val="00C473A4"/>
    <w:rsid w:val="00C4781B"/>
    <w:rsid w:val="00C47C63"/>
    <w:rsid w:val="00C5011C"/>
    <w:rsid w:val="00C503DD"/>
    <w:rsid w:val="00C5040E"/>
    <w:rsid w:val="00C50418"/>
    <w:rsid w:val="00C5083A"/>
    <w:rsid w:val="00C50DDF"/>
    <w:rsid w:val="00C50F2A"/>
    <w:rsid w:val="00C51405"/>
    <w:rsid w:val="00C51C4F"/>
    <w:rsid w:val="00C51E04"/>
    <w:rsid w:val="00C51F7F"/>
    <w:rsid w:val="00C52278"/>
    <w:rsid w:val="00C527F0"/>
    <w:rsid w:val="00C53295"/>
    <w:rsid w:val="00C53819"/>
    <w:rsid w:val="00C53DE8"/>
    <w:rsid w:val="00C54A43"/>
    <w:rsid w:val="00C5513D"/>
    <w:rsid w:val="00C55479"/>
    <w:rsid w:val="00C55AF6"/>
    <w:rsid w:val="00C55B64"/>
    <w:rsid w:val="00C55B9E"/>
    <w:rsid w:val="00C55F57"/>
    <w:rsid w:val="00C5623C"/>
    <w:rsid w:val="00C56449"/>
    <w:rsid w:val="00C56CCB"/>
    <w:rsid w:val="00C57772"/>
    <w:rsid w:val="00C5778D"/>
    <w:rsid w:val="00C57DAE"/>
    <w:rsid w:val="00C57DD2"/>
    <w:rsid w:val="00C600CE"/>
    <w:rsid w:val="00C60648"/>
    <w:rsid w:val="00C608FE"/>
    <w:rsid w:val="00C60C98"/>
    <w:rsid w:val="00C61082"/>
    <w:rsid w:val="00C61B3C"/>
    <w:rsid w:val="00C62635"/>
    <w:rsid w:val="00C62D34"/>
    <w:rsid w:val="00C6322E"/>
    <w:rsid w:val="00C632D4"/>
    <w:rsid w:val="00C632EB"/>
    <w:rsid w:val="00C63A80"/>
    <w:rsid w:val="00C641F1"/>
    <w:rsid w:val="00C648FD"/>
    <w:rsid w:val="00C64F46"/>
    <w:rsid w:val="00C6506F"/>
    <w:rsid w:val="00C658E3"/>
    <w:rsid w:val="00C65D7F"/>
    <w:rsid w:val="00C65E03"/>
    <w:rsid w:val="00C6634B"/>
    <w:rsid w:val="00C6680E"/>
    <w:rsid w:val="00C66A57"/>
    <w:rsid w:val="00C6723A"/>
    <w:rsid w:val="00C673D8"/>
    <w:rsid w:val="00C67697"/>
    <w:rsid w:val="00C67A16"/>
    <w:rsid w:val="00C67E5A"/>
    <w:rsid w:val="00C701A8"/>
    <w:rsid w:val="00C706D4"/>
    <w:rsid w:val="00C710B3"/>
    <w:rsid w:val="00C710E3"/>
    <w:rsid w:val="00C7338F"/>
    <w:rsid w:val="00C739DF"/>
    <w:rsid w:val="00C74BE8"/>
    <w:rsid w:val="00C74D53"/>
    <w:rsid w:val="00C7556F"/>
    <w:rsid w:val="00C75644"/>
    <w:rsid w:val="00C75D19"/>
    <w:rsid w:val="00C76143"/>
    <w:rsid w:val="00C7635A"/>
    <w:rsid w:val="00C76C9D"/>
    <w:rsid w:val="00C76EA0"/>
    <w:rsid w:val="00C77036"/>
    <w:rsid w:val="00C77F26"/>
    <w:rsid w:val="00C8043D"/>
    <w:rsid w:val="00C8059A"/>
    <w:rsid w:val="00C80B79"/>
    <w:rsid w:val="00C81062"/>
    <w:rsid w:val="00C813A9"/>
    <w:rsid w:val="00C81A6F"/>
    <w:rsid w:val="00C8286D"/>
    <w:rsid w:val="00C82F6D"/>
    <w:rsid w:val="00C83591"/>
    <w:rsid w:val="00C83BB1"/>
    <w:rsid w:val="00C83CAD"/>
    <w:rsid w:val="00C83FF0"/>
    <w:rsid w:val="00C847A7"/>
    <w:rsid w:val="00C84E3B"/>
    <w:rsid w:val="00C85FC3"/>
    <w:rsid w:val="00C86AF1"/>
    <w:rsid w:val="00C86BA8"/>
    <w:rsid w:val="00C86C21"/>
    <w:rsid w:val="00C87041"/>
    <w:rsid w:val="00C90136"/>
    <w:rsid w:val="00C9162F"/>
    <w:rsid w:val="00C91745"/>
    <w:rsid w:val="00C917C7"/>
    <w:rsid w:val="00C91806"/>
    <w:rsid w:val="00C91C63"/>
    <w:rsid w:val="00C929EF"/>
    <w:rsid w:val="00C92B04"/>
    <w:rsid w:val="00C92F4D"/>
    <w:rsid w:val="00C9311F"/>
    <w:rsid w:val="00C9316B"/>
    <w:rsid w:val="00C93CB5"/>
    <w:rsid w:val="00C942B7"/>
    <w:rsid w:val="00C94BAF"/>
    <w:rsid w:val="00C952EF"/>
    <w:rsid w:val="00C95449"/>
    <w:rsid w:val="00C954E5"/>
    <w:rsid w:val="00C95A98"/>
    <w:rsid w:val="00C95E5D"/>
    <w:rsid w:val="00C963CD"/>
    <w:rsid w:val="00C96567"/>
    <w:rsid w:val="00C96774"/>
    <w:rsid w:val="00C967FB"/>
    <w:rsid w:val="00C968A1"/>
    <w:rsid w:val="00C96A8A"/>
    <w:rsid w:val="00C96D36"/>
    <w:rsid w:val="00C96EE7"/>
    <w:rsid w:val="00C96FC1"/>
    <w:rsid w:val="00C97064"/>
    <w:rsid w:val="00C97207"/>
    <w:rsid w:val="00CA0446"/>
    <w:rsid w:val="00CA0641"/>
    <w:rsid w:val="00CA0B26"/>
    <w:rsid w:val="00CA0D36"/>
    <w:rsid w:val="00CA0EE0"/>
    <w:rsid w:val="00CA0F1C"/>
    <w:rsid w:val="00CA0F26"/>
    <w:rsid w:val="00CA177D"/>
    <w:rsid w:val="00CA1AF4"/>
    <w:rsid w:val="00CA1D7A"/>
    <w:rsid w:val="00CA22CD"/>
    <w:rsid w:val="00CA2728"/>
    <w:rsid w:val="00CA2D54"/>
    <w:rsid w:val="00CA2F9C"/>
    <w:rsid w:val="00CA359E"/>
    <w:rsid w:val="00CA3669"/>
    <w:rsid w:val="00CA3891"/>
    <w:rsid w:val="00CA3BE6"/>
    <w:rsid w:val="00CA3D71"/>
    <w:rsid w:val="00CA3D83"/>
    <w:rsid w:val="00CA3F87"/>
    <w:rsid w:val="00CA3F99"/>
    <w:rsid w:val="00CA4012"/>
    <w:rsid w:val="00CA4775"/>
    <w:rsid w:val="00CA47E7"/>
    <w:rsid w:val="00CA4B06"/>
    <w:rsid w:val="00CA4E5E"/>
    <w:rsid w:val="00CA5DC2"/>
    <w:rsid w:val="00CA73EC"/>
    <w:rsid w:val="00CB06DB"/>
    <w:rsid w:val="00CB0C02"/>
    <w:rsid w:val="00CB0D28"/>
    <w:rsid w:val="00CB13E7"/>
    <w:rsid w:val="00CB1405"/>
    <w:rsid w:val="00CB18C7"/>
    <w:rsid w:val="00CB1EDF"/>
    <w:rsid w:val="00CB288A"/>
    <w:rsid w:val="00CB2D1F"/>
    <w:rsid w:val="00CB34DB"/>
    <w:rsid w:val="00CB3B9A"/>
    <w:rsid w:val="00CB3E6B"/>
    <w:rsid w:val="00CB409B"/>
    <w:rsid w:val="00CB40A4"/>
    <w:rsid w:val="00CB466F"/>
    <w:rsid w:val="00CB4AC3"/>
    <w:rsid w:val="00CB5384"/>
    <w:rsid w:val="00CB5565"/>
    <w:rsid w:val="00CB5777"/>
    <w:rsid w:val="00CB5816"/>
    <w:rsid w:val="00CB59FA"/>
    <w:rsid w:val="00CB5D87"/>
    <w:rsid w:val="00CB5F0B"/>
    <w:rsid w:val="00CB5FDD"/>
    <w:rsid w:val="00CB680E"/>
    <w:rsid w:val="00CB6A04"/>
    <w:rsid w:val="00CB6A90"/>
    <w:rsid w:val="00CB6F26"/>
    <w:rsid w:val="00CB770D"/>
    <w:rsid w:val="00CB7875"/>
    <w:rsid w:val="00CB7990"/>
    <w:rsid w:val="00CB7CCA"/>
    <w:rsid w:val="00CC0295"/>
    <w:rsid w:val="00CC0594"/>
    <w:rsid w:val="00CC0BE5"/>
    <w:rsid w:val="00CC0CCE"/>
    <w:rsid w:val="00CC17BF"/>
    <w:rsid w:val="00CC1C3E"/>
    <w:rsid w:val="00CC233A"/>
    <w:rsid w:val="00CC2397"/>
    <w:rsid w:val="00CC26ED"/>
    <w:rsid w:val="00CC2EAC"/>
    <w:rsid w:val="00CC318A"/>
    <w:rsid w:val="00CC3721"/>
    <w:rsid w:val="00CC395C"/>
    <w:rsid w:val="00CC3DB1"/>
    <w:rsid w:val="00CC3F7E"/>
    <w:rsid w:val="00CC4511"/>
    <w:rsid w:val="00CC4C70"/>
    <w:rsid w:val="00CC4ED4"/>
    <w:rsid w:val="00CC5170"/>
    <w:rsid w:val="00CC529A"/>
    <w:rsid w:val="00CC538F"/>
    <w:rsid w:val="00CC5477"/>
    <w:rsid w:val="00CC559A"/>
    <w:rsid w:val="00CC57C3"/>
    <w:rsid w:val="00CC5B6E"/>
    <w:rsid w:val="00CC5CEB"/>
    <w:rsid w:val="00CC5FCB"/>
    <w:rsid w:val="00CC634C"/>
    <w:rsid w:val="00CC7994"/>
    <w:rsid w:val="00CC7A52"/>
    <w:rsid w:val="00CC7D2E"/>
    <w:rsid w:val="00CC7F9F"/>
    <w:rsid w:val="00CD00E9"/>
    <w:rsid w:val="00CD07A8"/>
    <w:rsid w:val="00CD09C5"/>
    <w:rsid w:val="00CD0A9D"/>
    <w:rsid w:val="00CD0C2C"/>
    <w:rsid w:val="00CD0CA2"/>
    <w:rsid w:val="00CD0E05"/>
    <w:rsid w:val="00CD1D0F"/>
    <w:rsid w:val="00CD225A"/>
    <w:rsid w:val="00CD2B11"/>
    <w:rsid w:val="00CD2E60"/>
    <w:rsid w:val="00CD3373"/>
    <w:rsid w:val="00CD3EDE"/>
    <w:rsid w:val="00CD4188"/>
    <w:rsid w:val="00CD449E"/>
    <w:rsid w:val="00CD4FB8"/>
    <w:rsid w:val="00CD5087"/>
    <w:rsid w:val="00CD50F7"/>
    <w:rsid w:val="00CD5661"/>
    <w:rsid w:val="00CD5B13"/>
    <w:rsid w:val="00CD66D5"/>
    <w:rsid w:val="00CD6ECD"/>
    <w:rsid w:val="00CD72F5"/>
    <w:rsid w:val="00CD731C"/>
    <w:rsid w:val="00CD7446"/>
    <w:rsid w:val="00CD75CE"/>
    <w:rsid w:val="00CD771A"/>
    <w:rsid w:val="00CD7FE9"/>
    <w:rsid w:val="00CE0576"/>
    <w:rsid w:val="00CE0CE3"/>
    <w:rsid w:val="00CE143C"/>
    <w:rsid w:val="00CE152E"/>
    <w:rsid w:val="00CE1C2E"/>
    <w:rsid w:val="00CE1D1D"/>
    <w:rsid w:val="00CE26CA"/>
    <w:rsid w:val="00CE274A"/>
    <w:rsid w:val="00CE2994"/>
    <w:rsid w:val="00CE29E0"/>
    <w:rsid w:val="00CE2D73"/>
    <w:rsid w:val="00CE326A"/>
    <w:rsid w:val="00CE329B"/>
    <w:rsid w:val="00CE3388"/>
    <w:rsid w:val="00CE3776"/>
    <w:rsid w:val="00CE41FD"/>
    <w:rsid w:val="00CE4291"/>
    <w:rsid w:val="00CE4C05"/>
    <w:rsid w:val="00CE4C5B"/>
    <w:rsid w:val="00CE4D00"/>
    <w:rsid w:val="00CE4E55"/>
    <w:rsid w:val="00CE53F2"/>
    <w:rsid w:val="00CE57D1"/>
    <w:rsid w:val="00CE67E7"/>
    <w:rsid w:val="00CE6D93"/>
    <w:rsid w:val="00CE7460"/>
    <w:rsid w:val="00CE7752"/>
    <w:rsid w:val="00CE7E76"/>
    <w:rsid w:val="00CF003E"/>
    <w:rsid w:val="00CF01BE"/>
    <w:rsid w:val="00CF0438"/>
    <w:rsid w:val="00CF08CC"/>
    <w:rsid w:val="00CF0AA8"/>
    <w:rsid w:val="00CF0E83"/>
    <w:rsid w:val="00CF10D6"/>
    <w:rsid w:val="00CF182F"/>
    <w:rsid w:val="00CF1977"/>
    <w:rsid w:val="00CF1A3B"/>
    <w:rsid w:val="00CF2516"/>
    <w:rsid w:val="00CF270B"/>
    <w:rsid w:val="00CF27BB"/>
    <w:rsid w:val="00CF2833"/>
    <w:rsid w:val="00CF2C4E"/>
    <w:rsid w:val="00CF2CBE"/>
    <w:rsid w:val="00CF2DF2"/>
    <w:rsid w:val="00CF30EE"/>
    <w:rsid w:val="00CF4189"/>
    <w:rsid w:val="00CF47C7"/>
    <w:rsid w:val="00CF4C79"/>
    <w:rsid w:val="00CF50FE"/>
    <w:rsid w:val="00CF53AE"/>
    <w:rsid w:val="00CF5808"/>
    <w:rsid w:val="00CF5A17"/>
    <w:rsid w:val="00CF5D9E"/>
    <w:rsid w:val="00CF68B5"/>
    <w:rsid w:val="00CF69AC"/>
    <w:rsid w:val="00CF72E5"/>
    <w:rsid w:val="00CF7587"/>
    <w:rsid w:val="00CF7633"/>
    <w:rsid w:val="00CF76A9"/>
    <w:rsid w:val="00CF78EE"/>
    <w:rsid w:val="00D00001"/>
    <w:rsid w:val="00D0057C"/>
    <w:rsid w:val="00D011C9"/>
    <w:rsid w:val="00D015D2"/>
    <w:rsid w:val="00D01693"/>
    <w:rsid w:val="00D017D1"/>
    <w:rsid w:val="00D01DC3"/>
    <w:rsid w:val="00D01F1B"/>
    <w:rsid w:val="00D02224"/>
    <w:rsid w:val="00D02A7C"/>
    <w:rsid w:val="00D02F2C"/>
    <w:rsid w:val="00D03F7D"/>
    <w:rsid w:val="00D04010"/>
    <w:rsid w:val="00D049E8"/>
    <w:rsid w:val="00D04A53"/>
    <w:rsid w:val="00D04F1B"/>
    <w:rsid w:val="00D05105"/>
    <w:rsid w:val="00D056E8"/>
    <w:rsid w:val="00D05745"/>
    <w:rsid w:val="00D057DD"/>
    <w:rsid w:val="00D05A16"/>
    <w:rsid w:val="00D05C7E"/>
    <w:rsid w:val="00D06116"/>
    <w:rsid w:val="00D06771"/>
    <w:rsid w:val="00D06AD4"/>
    <w:rsid w:val="00D06C6F"/>
    <w:rsid w:val="00D07180"/>
    <w:rsid w:val="00D0763E"/>
    <w:rsid w:val="00D078B2"/>
    <w:rsid w:val="00D103AC"/>
    <w:rsid w:val="00D116D1"/>
    <w:rsid w:val="00D118AD"/>
    <w:rsid w:val="00D11C73"/>
    <w:rsid w:val="00D11F5E"/>
    <w:rsid w:val="00D122B9"/>
    <w:rsid w:val="00D125AC"/>
    <w:rsid w:val="00D12817"/>
    <w:rsid w:val="00D1307E"/>
    <w:rsid w:val="00D136B8"/>
    <w:rsid w:val="00D13936"/>
    <w:rsid w:val="00D13D52"/>
    <w:rsid w:val="00D13E9B"/>
    <w:rsid w:val="00D14220"/>
    <w:rsid w:val="00D147DC"/>
    <w:rsid w:val="00D1491A"/>
    <w:rsid w:val="00D14C4B"/>
    <w:rsid w:val="00D14F71"/>
    <w:rsid w:val="00D154B5"/>
    <w:rsid w:val="00D15720"/>
    <w:rsid w:val="00D15F25"/>
    <w:rsid w:val="00D16342"/>
    <w:rsid w:val="00D170F3"/>
    <w:rsid w:val="00D172DC"/>
    <w:rsid w:val="00D178EB"/>
    <w:rsid w:val="00D17CE5"/>
    <w:rsid w:val="00D17FC8"/>
    <w:rsid w:val="00D203F5"/>
    <w:rsid w:val="00D2062C"/>
    <w:rsid w:val="00D2167E"/>
    <w:rsid w:val="00D21CE1"/>
    <w:rsid w:val="00D22779"/>
    <w:rsid w:val="00D22A31"/>
    <w:rsid w:val="00D22C71"/>
    <w:rsid w:val="00D245C0"/>
    <w:rsid w:val="00D24861"/>
    <w:rsid w:val="00D2494E"/>
    <w:rsid w:val="00D24CC1"/>
    <w:rsid w:val="00D2526A"/>
    <w:rsid w:val="00D25F8B"/>
    <w:rsid w:val="00D26540"/>
    <w:rsid w:val="00D26A21"/>
    <w:rsid w:val="00D2774F"/>
    <w:rsid w:val="00D30171"/>
    <w:rsid w:val="00D30849"/>
    <w:rsid w:val="00D30A7F"/>
    <w:rsid w:val="00D30E28"/>
    <w:rsid w:val="00D311F9"/>
    <w:rsid w:val="00D31284"/>
    <w:rsid w:val="00D31583"/>
    <w:rsid w:val="00D31988"/>
    <w:rsid w:val="00D31E9C"/>
    <w:rsid w:val="00D32006"/>
    <w:rsid w:val="00D3200E"/>
    <w:rsid w:val="00D32579"/>
    <w:rsid w:val="00D32DDE"/>
    <w:rsid w:val="00D32E07"/>
    <w:rsid w:val="00D33708"/>
    <w:rsid w:val="00D34415"/>
    <w:rsid w:val="00D3455C"/>
    <w:rsid w:val="00D349C3"/>
    <w:rsid w:val="00D34AC4"/>
    <w:rsid w:val="00D34C77"/>
    <w:rsid w:val="00D34D4E"/>
    <w:rsid w:val="00D35454"/>
    <w:rsid w:val="00D35460"/>
    <w:rsid w:val="00D355FA"/>
    <w:rsid w:val="00D35A85"/>
    <w:rsid w:val="00D35D06"/>
    <w:rsid w:val="00D362E2"/>
    <w:rsid w:val="00D36B69"/>
    <w:rsid w:val="00D36EC2"/>
    <w:rsid w:val="00D40476"/>
    <w:rsid w:val="00D40674"/>
    <w:rsid w:val="00D40742"/>
    <w:rsid w:val="00D40C67"/>
    <w:rsid w:val="00D415BA"/>
    <w:rsid w:val="00D41B1B"/>
    <w:rsid w:val="00D4259E"/>
    <w:rsid w:val="00D42866"/>
    <w:rsid w:val="00D42D78"/>
    <w:rsid w:val="00D42E4C"/>
    <w:rsid w:val="00D4341A"/>
    <w:rsid w:val="00D4361D"/>
    <w:rsid w:val="00D436A3"/>
    <w:rsid w:val="00D4400B"/>
    <w:rsid w:val="00D44468"/>
    <w:rsid w:val="00D44C52"/>
    <w:rsid w:val="00D44EC9"/>
    <w:rsid w:val="00D4511F"/>
    <w:rsid w:val="00D45E07"/>
    <w:rsid w:val="00D46112"/>
    <w:rsid w:val="00D46423"/>
    <w:rsid w:val="00D4700D"/>
    <w:rsid w:val="00D47058"/>
    <w:rsid w:val="00D4707B"/>
    <w:rsid w:val="00D4775D"/>
    <w:rsid w:val="00D479E0"/>
    <w:rsid w:val="00D47E1D"/>
    <w:rsid w:val="00D501D7"/>
    <w:rsid w:val="00D50305"/>
    <w:rsid w:val="00D50373"/>
    <w:rsid w:val="00D50511"/>
    <w:rsid w:val="00D50666"/>
    <w:rsid w:val="00D50A30"/>
    <w:rsid w:val="00D51104"/>
    <w:rsid w:val="00D51AC4"/>
    <w:rsid w:val="00D5296E"/>
    <w:rsid w:val="00D5314E"/>
    <w:rsid w:val="00D5391C"/>
    <w:rsid w:val="00D53A35"/>
    <w:rsid w:val="00D5421A"/>
    <w:rsid w:val="00D542D7"/>
    <w:rsid w:val="00D548F0"/>
    <w:rsid w:val="00D549C9"/>
    <w:rsid w:val="00D568C3"/>
    <w:rsid w:val="00D56CEB"/>
    <w:rsid w:val="00D56D46"/>
    <w:rsid w:val="00D573BF"/>
    <w:rsid w:val="00D57909"/>
    <w:rsid w:val="00D60211"/>
    <w:rsid w:val="00D602E0"/>
    <w:rsid w:val="00D60A9A"/>
    <w:rsid w:val="00D60E9D"/>
    <w:rsid w:val="00D617F5"/>
    <w:rsid w:val="00D61994"/>
    <w:rsid w:val="00D61C11"/>
    <w:rsid w:val="00D61F9E"/>
    <w:rsid w:val="00D62750"/>
    <w:rsid w:val="00D62757"/>
    <w:rsid w:val="00D62AAC"/>
    <w:rsid w:val="00D62D7D"/>
    <w:rsid w:val="00D62EE3"/>
    <w:rsid w:val="00D631F2"/>
    <w:rsid w:val="00D63794"/>
    <w:rsid w:val="00D63A3C"/>
    <w:rsid w:val="00D63AAC"/>
    <w:rsid w:val="00D63CBB"/>
    <w:rsid w:val="00D648D8"/>
    <w:rsid w:val="00D64D34"/>
    <w:rsid w:val="00D64D5C"/>
    <w:rsid w:val="00D64DAF"/>
    <w:rsid w:val="00D64F69"/>
    <w:rsid w:val="00D65A61"/>
    <w:rsid w:val="00D65BD3"/>
    <w:rsid w:val="00D65FB1"/>
    <w:rsid w:val="00D660E6"/>
    <w:rsid w:val="00D66184"/>
    <w:rsid w:val="00D662ED"/>
    <w:rsid w:val="00D6644A"/>
    <w:rsid w:val="00D6669A"/>
    <w:rsid w:val="00D669DF"/>
    <w:rsid w:val="00D66F2D"/>
    <w:rsid w:val="00D67436"/>
    <w:rsid w:val="00D67C1E"/>
    <w:rsid w:val="00D67F71"/>
    <w:rsid w:val="00D70631"/>
    <w:rsid w:val="00D7087D"/>
    <w:rsid w:val="00D7096B"/>
    <w:rsid w:val="00D70B66"/>
    <w:rsid w:val="00D70C4C"/>
    <w:rsid w:val="00D70ECD"/>
    <w:rsid w:val="00D71189"/>
    <w:rsid w:val="00D71C8D"/>
    <w:rsid w:val="00D71EE0"/>
    <w:rsid w:val="00D73453"/>
    <w:rsid w:val="00D73C55"/>
    <w:rsid w:val="00D73E58"/>
    <w:rsid w:val="00D740DC"/>
    <w:rsid w:val="00D74437"/>
    <w:rsid w:val="00D7460D"/>
    <w:rsid w:val="00D748B0"/>
    <w:rsid w:val="00D74BFE"/>
    <w:rsid w:val="00D756D0"/>
    <w:rsid w:val="00D7590C"/>
    <w:rsid w:val="00D75D42"/>
    <w:rsid w:val="00D76244"/>
    <w:rsid w:val="00D7626C"/>
    <w:rsid w:val="00D762F8"/>
    <w:rsid w:val="00D7643F"/>
    <w:rsid w:val="00D76640"/>
    <w:rsid w:val="00D76699"/>
    <w:rsid w:val="00D76B62"/>
    <w:rsid w:val="00D76BA9"/>
    <w:rsid w:val="00D76E02"/>
    <w:rsid w:val="00D76E9E"/>
    <w:rsid w:val="00D76F9A"/>
    <w:rsid w:val="00D77604"/>
    <w:rsid w:val="00D80106"/>
    <w:rsid w:val="00D80278"/>
    <w:rsid w:val="00D80ABB"/>
    <w:rsid w:val="00D80FA9"/>
    <w:rsid w:val="00D8108D"/>
    <w:rsid w:val="00D82344"/>
    <w:rsid w:val="00D829D6"/>
    <w:rsid w:val="00D82D44"/>
    <w:rsid w:val="00D82E4D"/>
    <w:rsid w:val="00D849DA"/>
    <w:rsid w:val="00D84DDF"/>
    <w:rsid w:val="00D85065"/>
    <w:rsid w:val="00D850E7"/>
    <w:rsid w:val="00D85CD6"/>
    <w:rsid w:val="00D86464"/>
    <w:rsid w:val="00D866A5"/>
    <w:rsid w:val="00D86DD6"/>
    <w:rsid w:val="00D8756E"/>
    <w:rsid w:val="00D87C2A"/>
    <w:rsid w:val="00D87F07"/>
    <w:rsid w:val="00D90155"/>
    <w:rsid w:val="00D9016B"/>
    <w:rsid w:val="00D90D3C"/>
    <w:rsid w:val="00D90E03"/>
    <w:rsid w:val="00D90FC0"/>
    <w:rsid w:val="00D911E8"/>
    <w:rsid w:val="00D920A2"/>
    <w:rsid w:val="00D9315C"/>
    <w:rsid w:val="00D93753"/>
    <w:rsid w:val="00D9399C"/>
    <w:rsid w:val="00D93A13"/>
    <w:rsid w:val="00D93CD0"/>
    <w:rsid w:val="00D93E1D"/>
    <w:rsid w:val="00D9412A"/>
    <w:rsid w:val="00D94192"/>
    <w:rsid w:val="00D943B0"/>
    <w:rsid w:val="00D9459D"/>
    <w:rsid w:val="00D94B7E"/>
    <w:rsid w:val="00D94DCC"/>
    <w:rsid w:val="00D94EBE"/>
    <w:rsid w:val="00D95DFD"/>
    <w:rsid w:val="00D95E30"/>
    <w:rsid w:val="00D961FB"/>
    <w:rsid w:val="00D96646"/>
    <w:rsid w:val="00D9683B"/>
    <w:rsid w:val="00D96926"/>
    <w:rsid w:val="00D97BD5"/>
    <w:rsid w:val="00DA0C25"/>
    <w:rsid w:val="00DA0D06"/>
    <w:rsid w:val="00DA1532"/>
    <w:rsid w:val="00DA1748"/>
    <w:rsid w:val="00DA1C9B"/>
    <w:rsid w:val="00DA29B1"/>
    <w:rsid w:val="00DA2AF8"/>
    <w:rsid w:val="00DA2FD8"/>
    <w:rsid w:val="00DA37FF"/>
    <w:rsid w:val="00DA3D0E"/>
    <w:rsid w:val="00DA4518"/>
    <w:rsid w:val="00DA49A1"/>
    <w:rsid w:val="00DA4A8A"/>
    <w:rsid w:val="00DA4B97"/>
    <w:rsid w:val="00DA5164"/>
    <w:rsid w:val="00DA5E0D"/>
    <w:rsid w:val="00DA5E48"/>
    <w:rsid w:val="00DA6988"/>
    <w:rsid w:val="00DA7637"/>
    <w:rsid w:val="00DA7BCA"/>
    <w:rsid w:val="00DB027D"/>
    <w:rsid w:val="00DB02C6"/>
    <w:rsid w:val="00DB0400"/>
    <w:rsid w:val="00DB05F9"/>
    <w:rsid w:val="00DB0A4D"/>
    <w:rsid w:val="00DB1123"/>
    <w:rsid w:val="00DB14F1"/>
    <w:rsid w:val="00DB18D9"/>
    <w:rsid w:val="00DB1CE6"/>
    <w:rsid w:val="00DB1F34"/>
    <w:rsid w:val="00DB274F"/>
    <w:rsid w:val="00DB2F0B"/>
    <w:rsid w:val="00DB338D"/>
    <w:rsid w:val="00DB35C0"/>
    <w:rsid w:val="00DB39D6"/>
    <w:rsid w:val="00DB3BE1"/>
    <w:rsid w:val="00DB3BE5"/>
    <w:rsid w:val="00DB3D12"/>
    <w:rsid w:val="00DB4C53"/>
    <w:rsid w:val="00DB57EC"/>
    <w:rsid w:val="00DB5880"/>
    <w:rsid w:val="00DB5970"/>
    <w:rsid w:val="00DB5C69"/>
    <w:rsid w:val="00DB606E"/>
    <w:rsid w:val="00DB64F3"/>
    <w:rsid w:val="00DB6B97"/>
    <w:rsid w:val="00DB6CFF"/>
    <w:rsid w:val="00DB70C0"/>
    <w:rsid w:val="00DB739D"/>
    <w:rsid w:val="00DB73ED"/>
    <w:rsid w:val="00DB740D"/>
    <w:rsid w:val="00DB7D64"/>
    <w:rsid w:val="00DB7FD6"/>
    <w:rsid w:val="00DC005B"/>
    <w:rsid w:val="00DC0221"/>
    <w:rsid w:val="00DC0305"/>
    <w:rsid w:val="00DC05DD"/>
    <w:rsid w:val="00DC0738"/>
    <w:rsid w:val="00DC08FD"/>
    <w:rsid w:val="00DC0A95"/>
    <w:rsid w:val="00DC0E2D"/>
    <w:rsid w:val="00DC131B"/>
    <w:rsid w:val="00DC1558"/>
    <w:rsid w:val="00DC155A"/>
    <w:rsid w:val="00DC1BED"/>
    <w:rsid w:val="00DC252C"/>
    <w:rsid w:val="00DC295D"/>
    <w:rsid w:val="00DC2BB0"/>
    <w:rsid w:val="00DC2BB7"/>
    <w:rsid w:val="00DC2FFF"/>
    <w:rsid w:val="00DC3083"/>
    <w:rsid w:val="00DC3D32"/>
    <w:rsid w:val="00DC3E10"/>
    <w:rsid w:val="00DC4064"/>
    <w:rsid w:val="00DC473C"/>
    <w:rsid w:val="00DC4AC8"/>
    <w:rsid w:val="00DC4EAC"/>
    <w:rsid w:val="00DC5820"/>
    <w:rsid w:val="00DC5BFE"/>
    <w:rsid w:val="00DC5D06"/>
    <w:rsid w:val="00DC626A"/>
    <w:rsid w:val="00DC6691"/>
    <w:rsid w:val="00DC6D1B"/>
    <w:rsid w:val="00DC6E53"/>
    <w:rsid w:val="00DC6E6D"/>
    <w:rsid w:val="00DC785C"/>
    <w:rsid w:val="00DC7938"/>
    <w:rsid w:val="00DC7B95"/>
    <w:rsid w:val="00DC7E97"/>
    <w:rsid w:val="00DD0293"/>
    <w:rsid w:val="00DD0D60"/>
    <w:rsid w:val="00DD0F7C"/>
    <w:rsid w:val="00DD1459"/>
    <w:rsid w:val="00DD1EB0"/>
    <w:rsid w:val="00DD22D5"/>
    <w:rsid w:val="00DD23E1"/>
    <w:rsid w:val="00DD286E"/>
    <w:rsid w:val="00DD29B6"/>
    <w:rsid w:val="00DD2E45"/>
    <w:rsid w:val="00DD302C"/>
    <w:rsid w:val="00DD340D"/>
    <w:rsid w:val="00DD3448"/>
    <w:rsid w:val="00DD354E"/>
    <w:rsid w:val="00DD38E9"/>
    <w:rsid w:val="00DD4EB0"/>
    <w:rsid w:val="00DD4FED"/>
    <w:rsid w:val="00DD5447"/>
    <w:rsid w:val="00DD5DAF"/>
    <w:rsid w:val="00DD6F37"/>
    <w:rsid w:val="00DD7512"/>
    <w:rsid w:val="00DD7FFE"/>
    <w:rsid w:val="00DE0641"/>
    <w:rsid w:val="00DE1044"/>
    <w:rsid w:val="00DE141F"/>
    <w:rsid w:val="00DE18F9"/>
    <w:rsid w:val="00DE1C69"/>
    <w:rsid w:val="00DE1CBF"/>
    <w:rsid w:val="00DE1F36"/>
    <w:rsid w:val="00DE252C"/>
    <w:rsid w:val="00DE2737"/>
    <w:rsid w:val="00DE2831"/>
    <w:rsid w:val="00DE2A33"/>
    <w:rsid w:val="00DE321D"/>
    <w:rsid w:val="00DE332D"/>
    <w:rsid w:val="00DE39CF"/>
    <w:rsid w:val="00DE39E6"/>
    <w:rsid w:val="00DE40EA"/>
    <w:rsid w:val="00DE4171"/>
    <w:rsid w:val="00DE4724"/>
    <w:rsid w:val="00DE4C32"/>
    <w:rsid w:val="00DE55F8"/>
    <w:rsid w:val="00DE56DF"/>
    <w:rsid w:val="00DE5B2D"/>
    <w:rsid w:val="00DE5E5D"/>
    <w:rsid w:val="00DE6007"/>
    <w:rsid w:val="00DE643A"/>
    <w:rsid w:val="00DE6E70"/>
    <w:rsid w:val="00DE7043"/>
    <w:rsid w:val="00DE711F"/>
    <w:rsid w:val="00DE7375"/>
    <w:rsid w:val="00DE77A1"/>
    <w:rsid w:val="00DE77E8"/>
    <w:rsid w:val="00DE7FB0"/>
    <w:rsid w:val="00DF047A"/>
    <w:rsid w:val="00DF0865"/>
    <w:rsid w:val="00DF0BC7"/>
    <w:rsid w:val="00DF17C6"/>
    <w:rsid w:val="00DF1C7F"/>
    <w:rsid w:val="00DF2189"/>
    <w:rsid w:val="00DF2915"/>
    <w:rsid w:val="00DF2D0B"/>
    <w:rsid w:val="00DF34A9"/>
    <w:rsid w:val="00DF3E62"/>
    <w:rsid w:val="00DF489A"/>
    <w:rsid w:val="00DF4941"/>
    <w:rsid w:val="00DF49E4"/>
    <w:rsid w:val="00DF4D2E"/>
    <w:rsid w:val="00DF4F9F"/>
    <w:rsid w:val="00DF50B6"/>
    <w:rsid w:val="00DF539D"/>
    <w:rsid w:val="00DF55DD"/>
    <w:rsid w:val="00DF5694"/>
    <w:rsid w:val="00DF60BA"/>
    <w:rsid w:val="00DF655A"/>
    <w:rsid w:val="00DF74BA"/>
    <w:rsid w:val="00DF7D00"/>
    <w:rsid w:val="00E0068F"/>
    <w:rsid w:val="00E00A8B"/>
    <w:rsid w:val="00E01021"/>
    <w:rsid w:val="00E0115F"/>
    <w:rsid w:val="00E01236"/>
    <w:rsid w:val="00E01899"/>
    <w:rsid w:val="00E01E1F"/>
    <w:rsid w:val="00E01EF8"/>
    <w:rsid w:val="00E02C4C"/>
    <w:rsid w:val="00E02D4C"/>
    <w:rsid w:val="00E02E2B"/>
    <w:rsid w:val="00E02F0D"/>
    <w:rsid w:val="00E03124"/>
    <w:rsid w:val="00E032D3"/>
    <w:rsid w:val="00E03434"/>
    <w:rsid w:val="00E03744"/>
    <w:rsid w:val="00E03D6F"/>
    <w:rsid w:val="00E03E55"/>
    <w:rsid w:val="00E04ABE"/>
    <w:rsid w:val="00E052EA"/>
    <w:rsid w:val="00E0543B"/>
    <w:rsid w:val="00E05994"/>
    <w:rsid w:val="00E05BF4"/>
    <w:rsid w:val="00E05FE7"/>
    <w:rsid w:val="00E063B3"/>
    <w:rsid w:val="00E06EBA"/>
    <w:rsid w:val="00E07D5B"/>
    <w:rsid w:val="00E07E61"/>
    <w:rsid w:val="00E07E65"/>
    <w:rsid w:val="00E10F62"/>
    <w:rsid w:val="00E118E0"/>
    <w:rsid w:val="00E11E41"/>
    <w:rsid w:val="00E11E95"/>
    <w:rsid w:val="00E122E5"/>
    <w:rsid w:val="00E13315"/>
    <w:rsid w:val="00E13695"/>
    <w:rsid w:val="00E1397F"/>
    <w:rsid w:val="00E13AB5"/>
    <w:rsid w:val="00E141F2"/>
    <w:rsid w:val="00E14206"/>
    <w:rsid w:val="00E14250"/>
    <w:rsid w:val="00E145DC"/>
    <w:rsid w:val="00E14728"/>
    <w:rsid w:val="00E148ED"/>
    <w:rsid w:val="00E15598"/>
    <w:rsid w:val="00E15913"/>
    <w:rsid w:val="00E1592B"/>
    <w:rsid w:val="00E159AC"/>
    <w:rsid w:val="00E15C89"/>
    <w:rsid w:val="00E15E70"/>
    <w:rsid w:val="00E15F68"/>
    <w:rsid w:val="00E16C3B"/>
    <w:rsid w:val="00E17070"/>
    <w:rsid w:val="00E171D6"/>
    <w:rsid w:val="00E201A4"/>
    <w:rsid w:val="00E20444"/>
    <w:rsid w:val="00E2067E"/>
    <w:rsid w:val="00E20AFE"/>
    <w:rsid w:val="00E20C45"/>
    <w:rsid w:val="00E20EAA"/>
    <w:rsid w:val="00E21251"/>
    <w:rsid w:val="00E21264"/>
    <w:rsid w:val="00E215AE"/>
    <w:rsid w:val="00E2167C"/>
    <w:rsid w:val="00E21C79"/>
    <w:rsid w:val="00E21E28"/>
    <w:rsid w:val="00E2249E"/>
    <w:rsid w:val="00E2251D"/>
    <w:rsid w:val="00E22670"/>
    <w:rsid w:val="00E226F0"/>
    <w:rsid w:val="00E22755"/>
    <w:rsid w:val="00E22A17"/>
    <w:rsid w:val="00E22BFB"/>
    <w:rsid w:val="00E23013"/>
    <w:rsid w:val="00E23DAD"/>
    <w:rsid w:val="00E23FC6"/>
    <w:rsid w:val="00E2466B"/>
    <w:rsid w:val="00E24A69"/>
    <w:rsid w:val="00E260C4"/>
    <w:rsid w:val="00E26307"/>
    <w:rsid w:val="00E2669E"/>
    <w:rsid w:val="00E267FF"/>
    <w:rsid w:val="00E2699D"/>
    <w:rsid w:val="00E27178"/>
    <w:rsid w:val="00E27984"/>
    <w:rsid w:val="00E309A8"/>
    <w:rsid w:val="00E30A10"/>
    <w:rsid w:val="00E30BC5"/>
    <w:rsid w:val="00E31009"/>
    <w:rsid w:val="00E31348"/>
    <w:rsid w:val="00E31392"/>
    <w:rsid w:val="00E3194A"/>
    <w:rsid w:val="00E321AC"/>
    <w:rsid w:val="00E32497"/>
    <w:rsid w:val="00E32615"/>
    <w:rsid w:val="00E32CCF"/>
    <w:rsid w:val="00E32E7A"/>
    <w:rsid w:val="00E33164"/>
    <w:rsid w:val="00E33559"/>
    <w:rsid w:val="00E33833"/>
    <w:rsid w:val="00E33E7A"/>
    <w:rsid w:val="00E33F60"/>
    <w:rsid w:val="00E340FE"/>
    <w:rsid w:val="00E3454C"/>
    <w:rsid w:val="00E34627"/>
    <w:rsid w:val="00E34DB4"/>
    <w:rsid w:val="00E34E55"/>
    <w:rsid w:val="00E35B0C"/>
    <w:rsid w:val="00E35DF8"/>
    <w:rsid w:val="00E35EE1"/>
    <w:rsid w:val="00E36612"/>
    <w:rsid w:val="00E36803"/>
    <w:rsid w:val="00E3683E"/>
    <w:rsid w:val="00E3757C"/>
    <w:rsid w:val="00E37876"/>
    <w:rsid w:val="00E379E6"/>
    <w:rsid w:val="00E37D35"/>
    <w:rsid w:val="00E37F38"/>
    <w:rsid w:val="00E4051E"/>
    <w:rsid w:val="00E41199"/>
    <w:rsid w:val="00E411D3"/>
    <w:rsid w:val="00E41D01"/>
    <w:rsid w:val="00E42619"/>
    <w:rsid w:val="00E42E3B"/>
    <w:rsid w:val="00E430B1"/>
    <w:rsid w:val="00E434FA"/>
    <w:rsid w:val="00E445C4"/>
    <w:rsid w:val="00E44E41"/>
    <w:rsid w:val="00E44F06"/>
    <w:rsid w:val="00E455CD"/>
    <w:rsid w:val="00E45A0A"/>
    <w:rsid w:val="00E461BC"/>
    <w:rsid w:val="00E46424"/>
    <w:rsid w:val="00E46BFF"/>
    <w:rsid w:val="00E46DF8"/>
    <w:rsid w:val="00E473C6"/>
    <w:rsid w:val="00E478FB"/>
    <w:rsid w:val="00E47F3F"/>
    <w:rsid w:val="00E50719"/>
    <w:rsid w:val="00E50B93"/>
    <w:rsid w:val="00E50BA6"/>
    <w:rsid w:val="00E51B52"/>
    <w:rsid w:val="00E51F5D"/>
    <w:rsid w:val="00E5201A"/>
    <w:rsid w:val="00E52096"/>
    <w:rsid w:val="00E5209F"/>
    <w:rsid w:val="00E52561"/>
    <w:rsid w:val="00E527AE"/>
    <w:rsid w:val="00E53298"/>
    <w:rsid w:val="00E535C1"/>
    <w:rsid w:val="00E538F0"/>
    <w:rsid w:val="00E53C37"/>
    <w:rsid w:val="00E53F18"/>
    <w:rsid w:val="00E54800"/>
    <w:rsid w:val="00E5521D"/>
    <w:rsid w:val="00E55859"/>
    <w:rsid w:val="00E563AD"/>
    <w:rsid w:val="00E565D2"/>
    <w:rsid w:val="00E56734"/>
    <w:rsid w:val="00E56A46"/>
    <w:rsid w:val="00E56D63"/>
    <w:rsid w:val="00E5784E"/>
    <w:rsid w:val="00E57F46"/>
    <w:rsid w:val="00E601EF"/>
    <w:rsid w:val="00E6074B"/>
    <w:rsid w:val="00E60E4E"/>
    <w:rsid w:val="00E6110D"/>
    <w:rsid w:val="00E6124D"/>
    <w:rsid w:val="00E615D2"/>
    <w:rsid w:val="00E61A15"/>
    <w:rsid w:val="00E61CD6"/>
    <w:rsid w:val="00E62C0B"/>
    <w:rsid w:val="00E62D05"/>
    <w:rsid w:val="00E62DE7"/>
    <w:rsid w:val="00E6323E"/>
    <w:rsid w:val="00E633B7"/>
    <w:rsid w:val="00E63436"/>
    <w:rsid w:val="00E634F0"/>
    <w:rsid w:val="00E638F1"/>
    <w:rsid w:val="00E63DE4"/>
    <w:rsid w:val="00E63EBB"/>
    <w:rsid w:val="00E63F48"/>
    <w:rsid w:val="00E641BB"/>
    <w:rsid w:val="00E652A9"/>
    <w:rsid w:val="00E652D9"/>
    <w:rsid w:val="00E654AB"/>
    <w:rsid w:val="00E65CB5"/>
    <w:rsid w:val="00E66026"/>
    <w:rsid w:val="00E665CA"/>
    <w:rsid w:val="00E669A5"/>
    <w:rsid w:val="00E66A3C"/>
    <w:rsid w:val="00E6738C"/>
    <w:rsid w:val="00E67828"/>
    <w:rsid w:val="00E7055C"/>
    <w:rsid w:val="00E70A21"/>
    <w:rsid w:val="00E70BED"/>
    <w:rsid w:val="00E71C7F"/>
    <w:rsid w:val="00E723C3"/>
    <w:rsid w:val="00E72560"/>
    <w:rsid w:val="00E729CD"/>
    <w:rsid w:val="00E72BFD"/>
    <w:rsid w:val="00E73080"/>
    <w:rsid w:val="00E7321C"/>
    <w:rsid w:val="00E7379C"/>
    <w:rsid w:val="00E738EC"/>
    <w:rsid w:val="00E739B7"/>
    <w:rsid w:val="00E73CBB"/>
    <w:rsid w:val="00E74468"/>
    <w:rsid w:val="00E754A9"/>
    <w:rsid w:val="00E75E45"/>
    <w:rsid w:val="00E76358"/>
    <w:rsid w:val="00E76932"/>
    <w:rsid w:val="00E76E2E"/>
    <w:rsid w:val="00E77209"/>
    <w:rsid w:val="00E7791B"/>
    <w:rsid w:val="00E77D9A"/>
    <w:rsid w:val="00E77E51"/>
    <w:rsid w:val="00E80023"/>
    <w:rsid w:val="00E80027"/>
    <w:rsid w:val="00E80084"/>
    <w:rsid w:val="00E8021A"/>
    <w:rsid w:val="00E809A9"/>
    <w:rsid w:val="00E81089"/>
    <w:rsid w:val="00E81CD6"/>
    <w:rsid w:val="00E82B14"/>
    <w:rsid w:val="00E83479"/>
    <w:rsid w:val="00E83659"/>
    <w:rsid w:val="00E836A3"/>
    <w:rsid w:val="00E84138"/>
    <w:rsid w:val="00E841B4"/>
    <w:rsid w:val="00E85E3A"/>
    <w:rsid w:val="00E86BA2"/>
    <w:rsid w:val="00E87849"/>
    <w:rsid w:val="00E902E5"/>
    <w:rsid w:val="00E915F8"/>
    <w:rsid w:val="00E91704"/>
    <w:rsid w:val="00E92343"/>
    <w:rsid w:val="00E9240E"/>
    <w:rsid w:val="00E925BA"/>
    <w:rsid w:val="00E92DD8"/>
    <w:rsid w:val="00E93149"/>
    <w:rsid w:val="00E93B66"/>
    <w:rsid w:val="00E94561"/>
    <w:rsid w:val="00E94D9A"/>
    <w:rsid w:val="00E94E51"/>
    <w:rsid w:val="00E95186"/>
    <w:rsid w:val="00E953B8"/>
    <w:rsid w:val="00E9571D"/>
    <w:rsid w:val="00E95A1C"/>
    <w:rsid w:val="00E95B29"/>
    <w:rsid w:val="00E963A8"/>
    <w:rsid w:val="00E968EF"/>
    <w:rsid w:val="00E97205"/>
    <w:rsid w:val="00E97402"/>
    <w:rsid w:val="00E9771B"/>
    <w:rsid w:val="00EA0467"/>
    <w:rsid w:val="00EA0D57"/>
    <w:rsid w:val="00EA0F5D"/>
    <w:rsid w:val="00EA1076"/>
    <w:rsid w:val="00EA150C"/>
    <w:rsid w:val="00EA17B7"/>
    <w:rsid w:val="00EA21A5"/>
    <w:rsid w:val="00EA2F00"/>
    <w:rsid w:val="00EA306D"/>
    <w:rsid w:val="00EA3093"/>
    <w:rsid w:val="00EA399E"/>
    <w:rsid w:val="00EA3A63"/>
    <w:rsid w:val="00EA4156"/>
    <w:rsid w:val="00EA4A20"/>
    <w:rsid w:val="00EA4B0A"/>
    <w:rsid w:val="00EA4DBA"/>
    <w:rsid w:val="00EA5275"/>
    <w:rsid w:val="00EA539C"/>
    <w:rsid w:val="00EA53EF"/>
    <w:rsid w:val="00EA5487"/>
    <w:rsid w:val="00EA54AF"/>
    <w:rsid w:val="00EA592B"/>
    <w:rsid w:val="00EA6500"/>
    <w:rsid w:val="00EA6655"/>
    <w:rsid w:val="00EA6C66"/>
    <w:rsid w:val="00EA6F88"/>
    <w:rsid w:val="00EA7FCA"/>
    <w:rsid w:val="00EB0B03"/>
    <w:rsid w:val="00EB0B7A"/>
    <w:rsid w:val="00EB0E14"/>
    <w:rsid w:val="00EB105C"/>
    <w:rsid w:val="00EB106F"/>
    <w:rsid w:val="00EB2317"/>
    <w:rsid w:val="00EB2DC8"/>
    <w:rsid w:val="00EB3471"/>
    <w:rsid w:val="00EB3574"/>
    <w:rsid w:val="00EB3578"/>
    <w:rsid w:val="00EB3840"/>
    <w:rsid w:val="00EB3FEB"/>
    <w:rsid w:val="00EB4592"/>
    <w:rsid w:val="00EB47FC"/>
    <w:rsid w:val="00EB4EA9"/>
    <w:rsid w:val="00EB5047"/>
    <w:rsid w:val="00EB5626"/>
    <w:rsid w:val="00EB5D02"/>
    <w:rsid w:val="00EB5D77"/>
    <w:rsid w:val="00EB5F19"/>
    <w:rsid w:val="00EB5F8A"/>
    <w:rsid w:val="00EB6971"/>
    <w:rsid w:val="00EB6BBF"/>
    <w:rsid w:val="00EB71F2"/>
    <w:rsid w:val="00EC0061"/>
    <w:rsid w:val="00EC012D"/>
    <w:rsid w:val="00EC01D8"/>
    <w:rsid w:val="00EC0668"/>
    <w:rsid w:val="00EC068D"/>
    <w:rsid w:val="00EC0ED1"/>
    <w:rsid w:val="00EC0F88"/>
    <w:rsid w:val="00EC1EEA"/>
    <w:rsid w:val="00EC24D5"/>
    <w:rsid w:val="00EC26EC"/>
    <w:rsid w:val="00EC3212"/>
    <w:rsid w:val="00EC38E5"/>
    <w:rsid w:val="00EC4679"/>
    <w:rsid w:val="00EC47E9"/>
    <w:rsid w:val="00EC48D4"/>
    <w:rsid w:val="00EC4A6C"/>
    <w:rsid w:val="00EC6926"/>
    <w:rsid w:val="00EC6C6F"/>
    <w:rsid w:val="00EC6C94"/>
    <w:rsid w:val="00EC6E06"/>
    <w:rsid w:val="00EC71F8"/>
    <w:rsid w:val="00EC7579"/>
    <w:rsid w:val="00EC77A7"/>
    <w:rsid w:val="00EC7B6C"/>
    <w:rsid w:val="00ED0358"/>
    <w:rsid w:val="00ED0874"/>
    <w:rsid w:val="00ED0C46"/>
    <w:rsid w:val="00ED0D1C"/>
    <w:rsid w:val="00ED14A7"/>
    <w:rsid w:val="00ED155D"/>
    <w:rsid w:val="00ED1A65"/>
    <w:rsid w:val="00ED20BB"/>
    <w:rsid w:val="00ED21C6"/>
    <w:rsid w:val="00ED2357"/>
    <w:rsid w:val="00ED250F"/>
    <w:rsid w:val="00ED2600"/>
    <w:rsid w:val="00ED2924"/>
    <w:rsid w:val="00ED3001"/>
    <w:rsid w:val="00ED326E"/>
    <w:rsid w:val="00ED33D5"/>
    <w:rsid w:val="00ED3704"/>
    <w:rsid w:val="00ED38BE"/>
    <w:rsid w:val="00ED3A62"/>
    <w:rsid w:val="00ED4A8C"/>
    <w:rsid w:val="00ED511E"/>
    <w:rsid w:val="00ED52AE"/>
    <w:rsid w:val="00ED530C"/>
    <w:rsid w:val="00ED5A71"/>
    <w:rsid w:val="00ED5BF9"/>
    <w:rsid w:val="00ED5C35"/>
    <w:rsid w:val="00ED5EE9"/>
    <w:rsid w:val="00ED6814"/>
    <w:rsid w:val="00ED69CB"/>
    <w:rsid w:val="00ED6C38"/>
    <w:rsid w:val="00ED6CCE"/>
    <w:rsid w:val="00ED7504"/>
    <w:rsid w:val="00ED790B"/>
    <w:rsid w:val="00EE0B9A"/>
    <w:rsid w:val="00EE0CB5"/>
    <w:rsid w:val="00EE1054"/>
    <w:rsid w:val="00EE13B0"/>
    <w:rsid w:val="00EE17E0"/>
    <w:rsid w:val="00EE18D9"/>
    <w:rsid w:val="00EE1975"/>
    <w:rsid w:val="00EE2243"/>
    <w:rsid w:val="00EE22D2"/>
    <w:rsid w:val="00EE25E3"/>
    <w:rsid w:val="00EE28BC"/>
    <w:rsid w:val="00EE29D1"/>
    <w:rsid w:val="00EE2C63"/>
    <w:rsid w:val="00EE3035"/>
    <w:rsid w:val="00EE3197"/>
    <w:rsid w:val="00EE31BF"/>
    <w:rsid w:val="00EE3413"/>
    <w:rsid w:val="00EE3DF7"/>
    <w:rsid w:val="00EE514F"/>
    <w:rsid w:val="00EE5155"/>
    <w:rsid w:val="00EE52EB"/>
    <w:rsid w:val="00EE5521"/>
    <w:rsid w:val="00EE5C3D"/>
    <w:rsid w:val="00EE5E2A"/>
    <w:rsid w:val="00EE6C2D"/>
    <w:rsid w:val="00EF10D2"/>
    <w:rsid w:val="00EF1699"/>
    <w:rsid w:val="00EF16CF"/>
    <w:rsid w:val="00EF18B3"/>
    <w:rsid w:val="00EF1B98"/>
    <w:rsid w:val="00EF1C81"/>
    <w:rsid w:val="00EF2025"/>
    <w:rsid w:val="00EF2406"/>
    <w:rsid w:val="00EF2617"/>
    <w:rsid w:val="00EF27FB"/>
    <w:rsid w:val="00EF2955"/>
    <w:rsid w:val="00EF2A7F"/>
    <w:rsid w:val="00EF2F7D"/>
    <w:rsid w:val="00EF30C2"/>
    <w:rsid w:val="00EF3683"/>
    <w:rsid w:val="00EF3E6D"/>
    <w:rsid w:val="00EF3EB2"/>
    <w:rsid w:val="00EF41D9"/>
    <w:rsid w:val="00EF4286"/>
    <w:rsid w:val="00EF444D"/>
    <w:rsid w:val="00EF4A98"/>
    <w:rsid w:val="00EF4B4A"/>
    <w:rsid w:val="00EF4DE7"/>
    <w:rsid w:val="00EF5167"/>
    <w:rsid w:val="00EF545E"/>
    <w:rsid w:val="00EF5816"/>
    <w:rsid w:val="00EF59F6"/>
    <w:rsid w:val="00EF5ED4"/>
    <w:rsid w:val="00EF6257"/>
    <w:rsid w:val="00EF6308"/>
    <w:rsid w:val="00EF7285"/>
    <w:rsid w:val="00EF73C2"/>
    <w:rsid w:val="00EF769B"/>
    <w:rsid w:val="00EF7776"/>
    <w:rsid w:val="00EF7C04"/>
    <w:rsid w:val="00EF7F33"/>
    <w:rsid w:val="00F000E7"/>
    <w:rsid w:val="00F00331"/>
    <w:rsid w:val="00F00387"/>
    <w:rsid w:val="00F00549"/>
    <w:rsid w:val="00F00B57"/>
    <w:rsid w:val="00F00CDB"/>
    <w:rsid w:val="00F014BF"/>
    <w:rsid w:val="00F01ACB"/>
    <w:rsid w:val="00F01C7D"/>
    <w:rsid w:val="00F020BD"/>
    <w:rsid w:val="00F022A4"/>
    <w:rsid w:val="00F023A4"/>
    <w:rsid w:val="00F027C3"/>
    <w:rsid w:val="00F02AE8"/>
    <w:rsid w:val="00F02D64"/>
    <w:rsid w:val="00F02E26"/>
    <w:rsid w:val="00F03590"/>
    <w:rsid w:val="00F03A6F"/>
    <w:rsid w:val="00F04060"/>
    <w:rsid w:val="00F042CC"/>
    <w:rsid w:val="00F045A6"/>
    <w:rsid w:val="00F048BE"/>
    <w:rsid w:val="00F051D2"/>
    <w:rsid w:val="00F05B7E"/>
    <w:rsid w:val="00F05CE9"/>
    <w:rsid w:val="00F06346"/>
    <w:rsid w:val="00F0649E"/>
    <w:rsid w:val="00F06503"/>
    <w:rsid w:val="00F0660E"/>
    <w:rsid w:val="00F06D07"/>
    <w:rsid w:val="00F06E2E"/>
    <w:rsid w:val="00F06FEE"/>
    <w:rsid w:val="00F0713A"/>
    <w:rsid w:val="00F078C7"/>
    <w:rsid w:val="00F07A51"/>
    <w:rsid w:val="00F103C9"/>
    <w:rsid w:val="00F111D4"/>
    <w:rsid w:val="00F11237"/>
    <w:rsid w:val="00F11A8E"/>
    <w:rsid w:val="00F11FFC"/>
    <w:rsid w:val="00F1201D"/>
    <w:rsid w:val="00F1204F"/>
    <w:rsid w:val="00F12888"/>
    <w:rsid w:val="00F1299F"/>
    <w:rsid w:val="00F1308D"/>
    <w:rsid w:val="00F13A85"/>
    <w:rsid w:val="00F13B0A"/>
    <w:rsid w:val="00F13CB4"/>
    <w:rsid w:val="00F13DFB"/>
    <w:rsid w:val="00F13F57"/>
    <w:rsid w:val="00F1409B"/>
    <w:rsid w:val="00F1440B"/>
    <w:rsid w:val="00F147EB"/>
    <w:rsid w:val="00F14853"/>
    <w:rsid w:val="00F14945"/>
    <w:rsid w:val="00F14B04"/>
    <w:rsid w:val="00F1559D"/>
    <w:rsid w:val="00F15695"/>
    <w:rsid w:val="00F1587E"/>
    <w:rsid w:val="00F159B0"/>
    <w:rsid w:val="00F15AB9"/>
    <w:rsid w:val="00F15C9C"/>
    <w:rsid w:val="00F15CC0"/>
    <w:rsid w:val="00F16533"/>
    <w:rsid w:val="00F16A17"/>
    <w:rsid w:val="00F16F56"/>
    <w:rsid w:val="00F17556"/>
    <w:rsid w:val="00F201EF"/>
    <w:rsid w:val="00F20525"/>
    <w:rsid w:val="00F20E27"/>
    <w:rsid w:val="00F2110C"/>
    <w:rsid w:val="00F21480"/>
    <w:rsid w:val="00F2148A"/>
    <w:rsid w:val="00F22169"/>
    <w:rsid w:val="00F22225"/>
    <w:rsid w:val="00F2260D"/>
    <w:rsid w:val="00F2266D"/>
    <w:rsid w:val="00F22B04"/>
    <w:rsid w:val="00F231B2"/>
    <w:rsid w:val="00F23787"/>
    <w:rsid w:val="00F23945"/>
    <w:rsid w:val="00F23A8E"/>
    <w:rsid w:val="00F23BC8"/>
    <w:rsid w:val="00F240A5"/>
    <w:rsid w:val="00F24249"/>
    <w:rsid w:val="00F24369"/>
    <w:rsid w:val="00F245AA"/>
    <w:rsid w:val="00F24873"/>
    <w:rsid w:val="00F24CB7"/>
    <w:rsid w:val="00F24DFC"/>
    <w:rsid w:val="00F25144"/>
    <w:rsid w:val="00F2514A"/>
    <w:rsid w:val="00F257EB"/>
    <w:rsid w:val="00F25CB9"/>
    <w:rsid w:val="00F25E8E"/>
    <w:rsid w:val="00F267DC"/>
    <w:rsid w:val="00F26DEE"/>
    <w:rsid w:val="00F30D27"/>
    <w:rsid w:val="00F30D66"/>
    <w:rsid w:val="00F3108B"/>
    <w:rsid w:val="00F31AD3"/>
    <w:rsid w:val="00F320F1"/>
    <w:rsid w:val="00F326E7"/>
    <w:rsid w:val="00F32909"/>
    <w:rsid w:val="00F32FC3"/>
    <w:rsid w:val="00F33199"/>
    <w:rsid w:val="00F334EE"/>
    <w:rsid w:val="00F339BE"/>
    <w:rsid w:val="00F33A3D"/>
    <w:rsid w:val="00F33F9F"/>
    <w:rsid w:val="00F34018"/>
    <w:rsid w:val="00F341C2"/>
    <w:rsid w:val="00F341CF"/>
    <w:rsid w:val="00F34276"/>
    <w:rsid w:val="00F3436B"/>
    <w:rsid w:val="00F34776"/>
    <w:rsid w:val="00F3479D"/>
    <w:rsid w:val="00F34931"/>
    <w:rsid w:val="00F3494A"/>
    <w:rsid w:val="00F349D6"/>
    <w:rsid w:val="00F350A6"/>
    <w:rsid w:val="00F350BF"/>
    <w:rsid w:val="00F351DA"/>
    <w:rsid w:val="00F351E8"/>
    <w:rsid w:val="00F36607"/>
    <w:rsid w:val="00F367E1"/>
    <w:rsid w:val="00F36C03"/>
    <w:rsid w:val="00F374AD"/>
    <w:rsid w:val="00F4007D"/>
    <w:rsid w:val="00F40A58"/>
    <w:rsid w:val="00F412FC"/>
    <w:rsid w:val="00F42767"/>
    <w:rsid w:val="00F42D5B"/>
    <w:rsid w:val="00F434C3"/>
    <w:rsid w:val="00F43AD9"/>
    <w:rsid w:val="00F4449A"/>
    <w:rsid w:val="00F44974"/>
    <w:rsid w:val="00F45A0E"/>
    <w:rsid w:val="00F45E6C"/>
    <w:rsid w:val="00F46790"/>
    <w:rsid w:val="00F468E1"/>
    <w:rsid w:val="00F47077"/>
    <w:rsid w:val="00F4724F"/>
    <w:rsid w:val="00F47833"/>
    <w:rsid w:val="00F47ADF"/>
    <w:rsid w:val="00F47AF9"/>
    <w:rsid w:val="00F47B04"/>
    <w:rsid w:val="00F50590"/>
    <w:rsid w:val="00F5063F"/>
    <w:rsid w:val="00F50BC9"/>
    <w:rsid w:val="00F50E49"/>
    <w:rsid w:val="00F50EB4"/>
    <w:rsid w:val="00F514B6"/>
    <w:rsid w:val="00F51663"/>
    <w:rsid w:val="00F518FE"/>
    <w:rsid w:val="00F51A90"/>
    <w:rsid w:val="00F51F14"/>
    <w:rsid w:val="00F52226"/>
    <w:rsid w:val="00F524F8"/>
    <w:rsid w:val="00F52560"/>
    <w:rsid w:val="00F52888"/>
    <w:rsid w:val="00F52939"/>
    <w:rsid w:val="00F52E70"/>
    <w:rsid w:val="00F536D1"/>
    <w:rsid w:val="00F537AD"/>
    <w:rsid w:val="00F53B1B"/>
    <w:rsid w:val="00F53DDD"/>
    <w:rsid w:val="00F54718"/>
    <w:rsid w:val="00F54B94"/>
    <w:rsid w:val="00F55433"/>
    <w:rsid w:val="00F55A86"/>
    <w:rsid w:val="00F55E57"/>
    <w:rsid w:val="00F5635A"/>
    <w:rsid w:val="00F56664"/>
    <w:rsid w:val="00F56B2E"/>
    <w:rsid w:val="00F56B74"/>
    <w:rsid w:val="00F56EA2"/>
    <w:rsid w:val="00F56F30"/>
    <w:rsid w:val="00F57A3C"/>
    <w:rsid w:val="00F604E5"/>
    <w:rsid w:val="00F60725"/>
    <w:rsid w:val="00F60F86"/>
    <w:rsid w:val="00F61137"/>
    <w:rsid w:val="00F617A3"/>
    <w:rsid w:val="00F62017"/>
    <w:rsid w:val="00F621F9"/>
    <w:rsid w:val="00F62509"/>
    <w:rsid w:val="00F62564"/>
    <w:rsid w:val="00F62584"/>
    <w:rsid w:val="00F6275D"/>
    <w:rsid w:val="00F62937"/>
    <w:rsid w:val="00F629B7"/>
    <w:rsid w:val="00F63297"/>
    <w:rsid w:val="00F6348B"/>
    <w:rsid w:val="00F638DC"/>
    <w:rsid w:val="00F63C21"/>
    <w:rsid w:val="00F640F1"/>
    <w:rsid w:val="00F64643"/>
    <w:rsid w:val="00F646B4"/>
    <w:rsid w:val="00F649EE"/>
    <w:rsid w:val="00F64B77"/>
    <w:rsid w:val="00F65014"/>
    <w:rsid w:val="00F65243"/>
    <w:rsid w:val="00F659DB"/>
    <w:rsid w:val="00F659E9"/>
    <w:rsid w:val="00F65A09"/>
    <w:rsid w:val="00F66B98"/>
    <w:rsid w:val="00F67F0C"/>
    <w:rsid w:val="00F70026"/>
    <w:rsid w:val="00F70883"/>
    <w:rsid w:val="00F70ADF"/>
    <w:rsid w:val="00F70E59"/>
    <w:rsid w:val="00F71133"/>
    <w:rsid w:val="00F719A2"/>
    <w:rsid w:val="00F71DBC"/>
    <w:rsid w:val="00F722C9"/>
    <w:rsid w:val="00F72779"/>
    <w:rsid w:val="00F72872"/>
    <w:rsid w:val="00F72D0F"/>
    <w:rsid w:val="00F7312C"/>
    <w:rsid w:val="00F732F8"/>
    <w:rsid w:val="00F73A6B"/>
    <w:rsid w:val="00F743A1"/>
    <w:rsid w:val="00F743E0"/>
    <w:rsid w:val="00F745EC"/>
    <w:rsid w:val="00F7484B"/>
    <w:rsid w:val="00F74AF1"/>
    <w:rsid w:val="00F755CC"/>
    <w:rsid w:val="00F75646"/>
    <w:rsid w:val="00F75956"/>
    <w:rsid w:val="00F7692D"/>
    <w:rsid w:val="00F76BA0"/>
    <w:rsid w:val="00F76DBB"/>
    <w:rsid w:val="00F7708C"/>
    <w:rsid w:val="00F773A5"/>
    <w:rsid w:val="00F77943"/>
    <w:rsid w:val="00F779C0"/>
    <w:rsid w:val="00F77A00"/>
    <w:rsid w:val="00F77A02"/>
    <w:rsid w:val="00F77B0C"/>
    <w:rsid w:val="00F77DD5"/>
    <w:rsid w:val="00F77FC3"/>
    <w:rsid w:val="00F80709"/>
    <w:rsid w:val="00F808C9"/>
    <w:rsid w:val="00F80B60"/>
    <w:rsid w:val="00F80CB7"/>
    <w:rsid w:val="00F811CA"/>
    <w:rsid w:val="00F813F7"/>
    <w:rsid w:val="00F816AE"/>
    <w:rsid w:val="00F823E2"/>
    <w:rsid w:val="00F82631"/>
    <w:rsid w:val="00F82756"/>
    <w:rsid w:val="00F83B52"/>
    <w:rsid w:val="00F849EB"/>
    <w:rsid w:val="00F85A86"/>
    <w:rsid w:val="00F8613E"/>
    <w:rsid w:val="00F8627E"/>
    <w:rsid w:val="00F86317"/>
    <w:rsid w:val="00F86699"/>
    <w:rsid w:val="00F86E04"/>
    <w:rsid w:val="00F871A9"/>
    <w:rsid w:val="00F90181"/>
    <w:rsid w:val="00F90227"/>
    <w:rsid w:val="00F908A7"/>
    <w:rsid w:val="00F91166"/>
    <w:rsid w:val="00F911A9"/>
    <w:rsid w:val="00F911E4"/>
    <w:rsid w:val="00F912C0"/>
    <w:rsid w:val="00F9161E"/>
    <w:rsid w:val="00F91A12"/>
    <w:rsid w:val="00F91E35"/>
    <w:rsid w:val="00F92453"/>
    <w:rsid w:val="00F93921"/>
    <w:rsid w:val="00F93927"/>
    <w:rsid w:val="00F94135"/>
    <w:rsid w:val="00F94DEA"/>
    <w:rsid w:val="00F95108"/>
    <w:rsid w:val="00F95667"/>
    <w:rsid w:val="00F95865"/>
    <w:rsid w:val="00F95A3D"/>
    <w:rsid w:val="00F95AE6"/>
    <w:rsid w:val="00F95FBF"/>
    <w:rsid w:val="00F962AC"/>
    <w:rsid w:val="00F963C4"/>
    <w:rsid w:val="00F96575"/>
    <w:rsid w:val="00F96D57"/>
    <w:rsid w:val="00F971E5"/>
    <w:rsid w:val="00F97480"/>
    <w:rsid w:val="00F974FB"/>
    <w:rsid w:val="00F97625"/>
    <w:rsid w:val="00F978CD"/>
    <w:rsid w:val="00F978ED"/>
    <w:rsid w:val="00F97A95"/>
    <w:rsid w:val="00F97C9B"/>
    <w:rsid w:val="00FA02A8"/>
    <w:rsid w:val="00FA088D"/>
    <w:rsid w:val="00FA08C9"/>
    <w:rsid w:val="00FA09A3"/>
    <w:rsid w:val="00FA0C36"/>
    <w:rsid w:val="00FA0C6B"/>
    <w:rsid w:val="00FA0D76"/>
    <w:rsid w:val="00FA0F74"/>
    <w:rsid w:val="00FA1326"/>
    <w:rsid w:val="00FA1338"/>
    <w:rsid w:val="00FA2210"/>
    <w:rsid w:val="00FA2827"/>
    <w:rsid w:val="00FA28F5"/>
    <w:rsid w:val="00FA2EFC"/>
    <w:rsid w:val="00FA31F3"/>
    <w:rsid w:val="00FA390C"/>
    <w:rsid w:val="00FA4083"/>
    <w:rsid w:val="00FA45A4"/>
    <w:rsid w:val="00FA4B5D"/>
    <w:rsid w:val="00FA4C6F"/>
    <w:rsid w:val="00FA4F7B"/>
    <w:rsid w:val="00FA59D5"/>
    <w:rsid w:val="00FA59E1"/>
    <w:rsid w:val="00FA5C3E"/>
    <w:rsid w:val="00FA5FD9"/>
    <w:rsid w:val="00FA670C"/>
    <w:rsid w:val="00FA68F3"/>
    <w:rsid w:val="00FA6AAB"/>
    <w:rsid w:val="00FA6E60"/>
    <w:rsid w:val="00FA6FBB"/>
    <w:rsid w:val="00FA773B"/>
    <w:rsid w:val="00FA782F"/>
    <w:rsid w:val="00FA7FC3"/>
    <w:rsid w:val="00FB0BE9"/>
    <w:rsid w:val="00FB139E"/>
    <w:rsid w:val="00FB162C"/>
    <w:rsid w:val="00FB18EC"/>
    <w:rsid w:val="00FB1A3A"/>
    <w:rsid w:val="00FB1E2F"/>
    <w:rsid w:val="00FB1F94"/>
    <w:rsid w:val="00FB24FF"/>
    <w:rsid w:val="00FB26E9"/>
    <w:rsid w:val="00FB3179"/>
    <w:rsid w:val="00FB3DDC"/>
    <w:rsid w:val="00FB47F0"/>
    <w:rsid w:val="00FB4C37"/>
    <w:rsid w:val="00FB4E59"/>
    <w:rsid w:val="00FB539A"/>
    <w:rsid w:val="00FB5913"/>
    <w:rsid w:val="00FB5A68"/>
    <w:rsid w:val="00FB5AE7"/>
    <w:rsid w:val="00FB5BA1"/>
    <w:rsid w:val="00FB5F16"/>
    <w:rsid w:val="00FB607A"/>
    <w:rsid w:val="00FB617D"/>
    <w:rsid w:val="00FB6671"/>
    <w:rsid w:val="00FB6788"/>
    <w:rsid w:val="00FB6F55"/>
    <w:rsid w:val="00FB719C"/>
    <w:rsid w:val="00FB7540"/>
    <w:rsid w:val="00FB7A25"/>
    <w:rsid w:val="00FB7C10"/>
    <w:rsid w:val="00FB7CF5"/>
    <w:rsid w:val="00FB7EB4"/>
    <w:rsid w:val="00FC0038"/>
    <w:rsid w:val="00FC0632"/>
    <w:rsid w:val="00FC0985"/>
    <w:rsid w:val="00FC0AA2"/>
    <w:rsid w:val="00FC149E"/>
    <w:rsid w:val="00FC16E7"/>
    <w:rsid w:val="00FC173B"/>
    <w:rsid w:val="00FC27C3"/>
    <w:rsid w:val="00FC2B52"/>
    <w:rsid w:val="00FC2F4B"/>
    <w:rsid w:val="00FC3FCF"/>
    <w:rsid w:val="00FC40FF"/>
    <w:rsid w:val="00FC4133"/>
    <w:rsid w:val="00FC44D9"/>
    <w:rsid w:val="00FC5A5F"/>
    <w:rsid w:val="00FC623D"/>
    <w:rsid w:val="00FC6547"/>
    <w:rsid w:val="00FC6A3A"/>
    <w:rsid w:val="00FC6BFD"/>
    <w:rsid w:val="00FC6E65"/>
    <w:rsid w:val="00FC732A"/>
    <w:rsid w:val="00FC7A98"/>
    <w:rsid w:val="00FC7D68"/>
    <w:rsid w:val="00FD0AFA"/>
    <w:rsid w:val="00FD115D"/>
    <w:rsid w:val="00FD13C3"/>
    <w:rsid w:val="00FD224D"/>
    <w:rsid w:val="00FD2841"/>
    <w:rsid w:val="00FD2956"/>
    <w:rsid w:val="00FD2D16"/>
    <w:rsid w:val="00FD2E6E"/>
    <w:rsid w:val="00FD3067"/>
    <w:rsid w:val="00FD3140"/>
    <w:rsid w:val="00FD33B7"/>
    <w:rsid w:val="00FD379E"/>
    <w:rsid w:val="00FD3C10"/>
    <w:rsid w:val="00FD3DED"/>
    <w:rsid w:val="00FD43C2"/>
    <w:rsid w:val="00FD45FF"/>
    <w:rsid w:val="00FD4955"/>
    <w:rsid w:val="00FD4F28"/>
    <w:rsid w:val="00FD51C3"/>
    <w:rsid w:val="00FD5646"/>
    <w:rsid w:val="00FD59C5"/>
    <w:rsid w:val="00FD59CB"/>
    <w:rsid w:val="00FD63A2"/>
    <w:rsid w:val="00FD662B"/>
    <w:rsid w:val="00FD6675"/>
    <w:rsid w:val="00FD6A2E"/>
    <w:rsid w:val="00FD6BAC"/>
    <w:rsid w:val="00FD6CD8"/>
    <w:rsid w:val="00FD703D"/>
    <w:rsid w:val="00FD7116"/>
    <w:rsid w:val="00FD7787"/>
    <w:rsid w:val="00FD7DAA"/>
    <w:rsid w:val="00FD7E0E"/>
    <w:rsid w:val="00FE00AD"/>
    <w:rsid w:val="00FE05C7"/>
    <w:rsid w:val="00FE08E7"/>
    <w:rsid w:val="00FE0B01"/>
    <w:rsid w:val="00FE1826"/>
    <w:rsid w:val="00FE1EAB"/>
    <w:rsid w:val="00FE23D7"/>
    <w:rsid w:val="00FE2741"/>
    <w:rsid w:val="00FE2815"/>
    <w:rsid w:val="00FE30DF"/>
    <w:rsid w:val="00FE33CD"/>
    <w:rsid w:val="00FE3972"/>
    <w:rsid w:val="00FE428B"/>
    <w:rsid w:val="00FE42D1"/>
    <w:rsid w:val="00FE4572"/>
    <w:rsid w:val="00FE4743"/>
    <w:rsid w:val="00FE531F"/>
    <w:rsid w:val="00FE5C11"/>
    <w:rsid w:val="00FE608D"/>
    <w:rsid w:val="00FE6674"/>
    <w:rsid w:val="00FE68BF"/>
    <w:rsid w:val="00FE6EAD"/>
    <w:rsid w:val="00FE7180"/>
    <w:rsid w:val="00FE71C5"/>
    <w:rsid w:val="00FE7E82"/>
    <w:rsid w:val="00FF0195"/>
    <w:rsid w:val="00FF06C5"/>
    <w:rsid w:val="00FF0E5C"/>
    <w:rsid w:val="00FF1444"/>
    <w:rsid w:val="00FF15A8"/>
    <w:rsid w:val="00FF17C9"/>
    <w:rsid w:val="00FF1B72"/>
    <w:rsid w:val="00FF1C72"/>
    <w:rsid w:val="00FF2375"/>
    <w:rsid w:val="00FF246B"/>
    <w:rsid w:val="00FF260D"/>
    <w:rsid w:val="00FF28F7"/>
    <w:rsid w:val="00FF2D7E"/>
    <w:rsid w:val="00FF30DA"/>
    <w:rsid w:val="00FF3363"/>
    <w:rsid w:val="00FF34CA"/>
    <w:rsid w:val="00FF3537"/>
    <w:rsid w:val="00FF3F9F"/>
    <w:rsid w:val="00FF3FD6"/>
    <w:rsid w:val="00FF405C"/>
    <w:rsid w:val="00FF4197"/>
    <w:rsid w:val="00FF468C"/>
    <w:rsid w:val="00FF4839"/>
    <w:rsid w:val="00FF4BB2"/>
    <w:rsid w:val="00FF50C3"/>
    <w:rsid w:val="00FF53F3"/>
    <w:rsid w:val="00FF54BD"/>
    <w:rsid w:val="00FF551D"/>
    <w:rsid w:val="00FF57F5"/>
    <w:rsid w:val="00FF6572"/>
    <w:rsid w:val="00FF6615"/>
    <w:rsid w:val="00FF6C2D"/>
    <w:rsid w:val="00FF6F52"/>
    <w:rsid w:val="00FF7591"/>
    <w:rsid w:val="00FF765C"/>
    <w:rsid w:val="00FF780C"/>
    <w:rsid w:val="0E3BB30E"/>
    <w:rsid w:val="0EEC96F0"/>
    <w:rsid w:val="386AF6CE"/>
    <w:rsid w:val="4283F857"/>
    <w:rsid w:val="61AA826E"/>
    <w:rsid w:val="6689A0BA"/>
    <w:rsid w:val="714A2038"/>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1026" style="mso-wrap-style:none" fillcolor="white">
      <v:fill color="white"/>
      <v:textbox style="mso-fit-shape-to-text:t"/>
    </o:shapedefaults>
    <o:shapelayout v:ext="edit">
      <o:idmap v:ext="edit" data="1"/>
    </o:shapelayout>
  </w:shapeDefaults>
  <w:decimalSymbol w:val="."/>
  <w:listSeparator w:val=","/>
  <w14:docId w14:val="20DE4129"/>
  <w15:docId w15:val="{06B4EBD9-7386-45BC-911D-41B795D86C4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zh-CN"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iPriority="0" w:unhideWhenUsed="1"/>
    <w:lsdException w:name="index heading" w:semiHidden="1" w:uiPriority="0"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iPriority="0" w:unhideWhenUsed="1"/>
    <w:lsdException w:name="List Number 4" w:semiHidden="1" w:uiPriority="0" w:unhideWhenUsed="1"/>
    <w:lsdException w:name="List Number 5" w:semiHidden="1" w:uiPriority="0"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iPriority="0"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iPriority="0" w:unhideWhenUsed="1"/>
    <w:lsdException w:name="Strong" w:uiPriority="22" w:qFormat="1"/>
    <w:lsdException w:name="Emphasis" w:uiPriority="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C4964"/>
  </w:style>
  <w:style w:type="paragraph" w:styleId="Heading1">
    <w:name w:val="heading 1"/>
    <w:next w:val="Normal"/>
    <w:link w:val="Heading1Char"/>
    <w:qFormat/>
    <w:rsid w:val="00C170BC"/>
    <w:pPr>
      <w:keepNext/>
      <w:keepLines/>
      <w:pBdr>
        <w:top w:val="single" w:sz="12" w:space="3" w:color="auto"/>
      </w:pBdr>
      <w:spacing w:before="240" w:after="180" w:line="240" w:lineRule="auto"/>
      <w:ind w:left="1134" w:hanging="1134"/>
      <w:outlineLvl w:val="0"/>
    </w:pPr>
    <w:rPr>
      <w:rFonts w:ascii="Arial" w:hAnsi="Arial" w:cs="Times New Roman"/>
      <w:sz w:val="36"/>
      <w:szCs w:val="20"/>
      <w:lang w:val="en-GB" w:eastAsia="en-US"/>
    </w:rPr>
  </w:style>
  <w:style w:type="paragraph" w:styleId="Heading2">
    <w:name w:val="heading 2"/>
    <w:basedOn w:val="Normal"/>
    <w:next w:val="Normal"/>
    <w:link w:val="Heading2Char"/>
    <w:unhideWhenUsed/>
    <w:qFormat/>
    <w:rsid w:val="003B5AA2"/>
    <w:pPr>
      <w:keepNext/>
      <w:keepLines/>
      <w:spacing w:before="40" w:after="0"/>
      <w:outlineLvl w:val="1"/>
    </w:pPr>
    <w:rPr>
      <w:rFonts w:ascii="Arial" w:eastAsiaTheme="majorEastAsia" w:hAnsi="Arial" w:cstheme="majorBidi"/>
      <w:sz w:val="32"/>
      <w:szCs w:val="26"/>
    </w:rPr>
  </w:style>
  <w:style w:type="paragraph" w:styleId="Heading3">
    <w:name w:val="heading 3"/>
    <w:basedOn w:val="Normal"/>
    <w:next w:val="Normal"/>
    <w:link w:val="Heading3Char"/>
    <w:unhideWhenUsed/>
    <w:qFormat/>
    <w:rsid w:val="00C91806"/>
    <w:pPr>
      <w:keepNext/>
      <w:keepLines/>
      <w:spacing w:before="40" w:after="0"/>
      <w:outlineLvl w:val="2"/>
    </w:pPr>
    <w:rPr>
      <w:rFonts w:asciiTheme="majorHAnsi" w:eastAsiaTheme="majorEastAsia" w:hAnsiTheme="majorHAnsi" w:cstheme="majorBidi"/>
      <w:b/>
      <w:sz w:val="28"/>
      <w:szCs w:val="24"/>
    </w:rPr>
  </w:style>
  <w:style w:type="paragraph" w:styleId="Heading4">
    <w:name w:val="heading 4"/>
    <w:basedOn w:val="Normal"/>
    <w:next w:val="Normal"/>
    <w:link w:val="Heading4Char"/>
    <w:unhideWhenUsed/>
    <w:qFormat/>
    <w:rsid w:val="000316C6"/>
    <w:pPr>
      <w:keepNext/>
      <w:keepLines/>
      <w:spacing w:before="40" w:after="0"/>
      <w:outlineLvl w:val="3"/>
    </w:pPr>
    <w:rPr>
      <w:rFonts w:asciiTheme="majorHAnsi" w:eastAsiaTheme="majorEastAsia" w:hAnsiTheme="majorHAnsi" w:cstheme="majorBidi"/>
      <w:b/>
      <w:iCs/>
      <w:color w:val="000000" w:themeColor="text1"/>
      <w:sz w:val="24"/>
    </w:rPr>
  </w:style>
  <w:style w:type="paragraph" w:styleId="Heading5">
    <w:name w:val="heading 5"/>
    <w:basedOn w:val="Heading4"/>
    <w:next w:val="Normal"/>
    <w:link w:val="Heading5Char"/>
    <w:qFormat/>
    <w:rsid w:val="00C170BC"/>
    <w:pPr>
      <w:spacing w:before="120" w:after="180" w:line="240" w:lineRule="auto"/>
      <w:ind w:left="1701" w:hanging="1701"/>
      <w:outlineLvl w:val="4"/>
    </w:pPr>
    <w:rPr>
      <w:rFonts w:ascii="Arial" w:eastAsiaTheme="minorEastAsia" w:hAnsi="Arial" w:cs="Times New Roman"/>
      <w:i/>
      <w:iCs w:val="0"/>
      <w:color w:val="auto"/>
      <w:szCs w:val="20"/>
      <w:lang w:val="en-GB" w:eastAsia="en-US"/>
    </w:rPr>
  </w:style>
  <w:style w:type="paragraph" w:styleId="Heading6">
    <w:name w:val="heading 6"/>
    <w:basedOn w:val="H6"/>
    <w:next w:val="Normal"/>
    <w:link w:val="Heading6Char"/>
    <w:qFormat/>
    <w:rsid w:val="00C170BC"/>
    <w:pPr>
      <w:outlineLvl w:val="5"/>
    </w:pPr>
  </w:style>
  <w:style w:type="paragraph" w:styleId="Heading7">
    <w:name w:val="heading 7"/>
    <w:basedOn w:val="H6"/>
    <w:next w:val="Normal"/>
    <w:link w:val="Heading7Char"/>
    <w:qFormat/>
    <w:rsid w:val="00C170BC"/>
    <w:pPr>
      <w:outlineLvl w:val="6"/>
    </w:pPr>
  </w:style>
  <w:style w:type="paragraph" w:styleId="Heading8">
    <w:name w:val="heading 8"/>
    <w:basedOn w:val="Heading1"/>
    <w:next w:val="Normal"/>
    <w:link w:val="Heading8Char"/>
    <w:qFormat/>
    <w:rsid w:val="00C170BC"/>
    <w:pPr>
      <w:ind w:left="0" w:firstLine="0"/>
      <w:outlineLvl w:val="7"/>
    </w:pPr>
  </w:style>
  <w:style w:type="paragraph" w:styleId="Heading9">
    <w:name w:val="heading 9"/>
    <w:basedOn w:val="Heading8"/>
    <w:next w:val="Normal"/>
    <w:link w:val="Heading9Char"/>
    <w:qFormat/>
    <w:rsid w:val="00C170BC"/>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C170BC"/>
    <w:rPr>
      <w:rFonts w:ascii="Arial" w:hAnsi="Arial" w:cs="Times New Roman"/>
      <w:sz w:val="36"/>
      <w:szCs w:val="20"/>
      <w:lang w:val="en-GB" w:eastAsia="en-US"/>
    </w:rPr>
  </w:style>
  <w:style w:type="character" w:customStyle="1" w:styleId="Heading2Char">
    <w:name w:val="Heading 2 Char"/>
    <w:basedOn w:val="DefaultParagraphFont"/>
    <w:link w:val="Heading2"/>
    <w:rsid w:val="003B5AA2"/>
    <w:rPr>
      <w:rFonts w:ascii="Arial" w:eastAsiaTheme="majorEastAsia" w:hAnsi="Arial" w:cstheme="majorBidi"/>
      <w:sz w:val="32"/>
      <w:szCs w:val="26"/>
    </w:rPr>
  </w:style>
  <w:style w:type="character" w:customStyle="1" w:styleId="Heading3Char">
    <w:name w:val="Heading 3 Char"/>
    <w:basedOn w:val="DefaultParagraphFont"/>
    <w:link w:val="Heading3"/>
    <w:rsid w:val="00C91806"/>
    <w:rPr>
      <w:rFonts w:asciiTheme="majorHAnsi" w:eastAsiaTheme="majorEastAsia" w:hAnsiTheme="majorHAnsi" w:cstheme="majorBidi"/>
      <w:b/>
      <w:sz w:val="28"/>
      <w:szCs w:val="24"/>
    </w:rPr>
  </w:style>
  <w:style w:type="character" w:customStyle="1" w:styleId="Heading4Char">
    <w:name w:val="Heading 4 Char"/>
    <w:basedOn w:val="DefaultParagraphFont"/>
    <w:link w:val="Heading4"/>
    <w:rsid w:val="000316C6"/>
    <w:rPr>
      <w:rFonts w:asciiTheme="majorHAnsi" w:eastAsiaTheme="majorEastAsia" w:hAnsiTheme="majorHAnsi" w:cstheme="majorBidi"/>
      <w:b/>
      <w:iCs/>
      <w:color w:val="000000" w:themeColor="text1"/>
      <w:sz w:val="24"/>
    </w:rPr>
  </w:style>
  <w:style w:type="character" w:customStyle="1" w:styleId="Heading5Char">
    <w:name w:val="Heading 5 Char"/>
    <w:basedOn w:val="DefaultParagraphFont"/>
    <w:link w:val="Heading5"/>
    <w:rsid w:val="00C170BC"/>
    <w:rPr>
      <w:rFonts w:ascii="Arial" w:hAnsi="Arial" w:cs="Times New Roman"/>
      <w:szCs w:val="20"/>
      <w:lang w:val="en-GB" w:eastAsia="en-US"/>
    </w:rPr>
  </w:style>
  <w:style w:type="paragraph" w:customStyle="1" w:styleId="H6">
    <w:name w:val="H6"/>
    <w:basedOn w:val="Heading5"/>
    <w:next w:val="Normal"/>
    <w:link w:val="H6Char"/>
    <w:rsid w:val="00C170BC"/>
    <w:pPr>
      <w:ind w:left="1985" w:hanging="1985"/>
      <w:outlineLvl w:val="9"/>
    </w:pPr>
    <w:rPr>
      <w:sz w:val="20"/>
    </w:rPr>
  </w:style>
  <w:style w:type="character" w:customStyle="1" w:styleId="H6Char">
    <w:name w:val="H6 Char"/>
    <w:link w:val="H6"/>
    <w:rsid w:val="00C170BC"/>
    <w:rPr>
      <w:rFonts w:ascii="Arial" w:hAnsi="Arial" w:cs="Times New Roman"/>
      <w:sz w:val="20"/>
      <w:szCs w:val="20"/>
      <w:lang w:val="en-GB" w:eastAsia="en-US"/>
    </w:rPr>
  </w:style>
  <w:style w:type="character" w:customStyle="1" w:styleId="Heading6Char">
    <w:name w:val="Heading 6 Char"/>
    <w:basedOn w:val="DefaultParagraphFont"/>
    <w:link w:val="Heading6"/>
    <w:rsid w:val="00C170BC"/>
    <w:rPr>
      <w:rFonts w:ascii="Arial" w:hAnsi="Arial" w:cs="Times New Roman"/>
      <w:sz w:val="20"/>
      <w:szCs w:val="20"/>
      <w:lang w:val="en-GB" w:eastAsia="en-US"/>
    </w:rPr>
  </w:style>
  <w:style w:type="character" w:customStyle="1" w:styleId="Heading7Char">
    <w:name w:val="Heading 7 Char"/>
    <w:basedOn w:val="DefaultParagraphFont"/>
    <w:link w:val="Heading7"/>
    <w:rsid w:val="00C170BC"/>
    <w:rPr>
      <w:rFonts w:ascii="Arial" w:hAnsi="Arial" w:cs="Times New Roman"/>
      <w:sz w:val="20"/>
      <w:szCs w:val="20"/>
      <w:lang w:val="en-GB" w:eastAsia="en-US"/>
    </w:rPr>
  </w:style>
  <w:style w:type="character" w:customStyle="1" w:styleId="Heading8Char">
    <w:name w:val="Heading 8 Char"/>
    <w:basedOn w:val="DefaultParagraphFont"/>
    <w:link w:val="Heading8"/>
    <w:rsid w:val="00C170BC"/>
    <w:rPr>
      <w:rFonts w:ascii="Arial" w:hAnsi="Arial" w:cs="Times New Roman"/>
      <w:sz w:val="36"/>
      <w:szCs w:val="20"/>
      <w:lang w:val="en-GB" w:eastAsia="en-US"/>
    </w:rPr>
  </w:style>
  <w:style w:type="character" w:customStyle="1" w:styleId="Heading9Char">
    <w:name w:val="Heading 9 Char"/>
    <w:basedOn w:val="DefaultParagraphFont"/>
    <w:link w:val="Heading9"/>
    <w:rsid w:val="00C170BC"/>
    <w:rPr>
      <w:rFonts w:ascii="Arial" w:hAnsi="Arial" w:cs="Times New Roman"/>
      <w:sz w:val="36"/>
      <w:szCs w:val="20"/>
      <w:lang w:val="en-GB" w:eastAsia="en-US"/>
    </w:rPr>
  </w:style>
  <w:style w:type="paragraph" w:customStyle="1" w:styleId="TAH">
    <w:name w:val="TAH"/>
    <w:basedOn w:val="TAC"/>
    <w:link w:val="TAHCar"/>
    <w:qFormat/>
    <w:rsid w:val="00C170BC"/>
    <w:rPr>
      <w:b/>
    </w:rPr>
  </w:style>
  <w:style w:type="paragraph" w:customStyle="1" w:styleId="TAC">
    <w:name w:val="TAC"/>
    <w:basedOn w:val="TAL"/>
    <w:link w:val="TACChar"/>
    <w:qFormat/>
    <w:rsid w:val="00C170BC"/>
    <w:pPr>
      <w:jc w:val="center"/>
    </w:pPr>
  </w:style>
  <w:style w:type="paragraph" w:customStyle="1" w:styleId="TAL">
    <w:name w:val="TAL"/>
    <w:basedOn w:val="Normal"/>
    <w:link w:val="TALChar"/>
    <w:qFormat/>
    <w:rsid w:val="00C170BC"/>
    <w:pPr>
      <w:keepNext/>
      <w:keepLines/>
      <w:spacing w:after="0" w:line="240" w:lineRule="auto"/>
    </w:pPr>
    <w:rPr>
      <w:rFonts w:ascii="Arial" w:hAnsi="Arial" w:cs="Times New Roman"/>
      <w:sz w:val="18"/>
      <w:szCs w:val="20"/>
      <w:lang w:val="en-GB" w:eastAsia="en-US"/>
    </w:rPr>
  </w:style>
  <w:style w:type="character" w:customStyle="1" w:styleId="TALChar">
    <w:name w:val="TAL Char"/>
    <w:link w:val="TAL"/>
    <w:qFormat/>
    <w:rsid w:val="00C170BC"/>
    <w:rPr>
      <w:rFonts w:ascii="Arial" w:hAnsi="Arial" w:cs="Times New Roman"/>
      <w:sz w:val="18"/>
      <w:szCs w:val="20"/>
      <w:lang w:val="en-GB" w:eastAsia="en-US"/>
    </w:rPr>
  </w:style>
  <w:style w:type="character" w:customStyle="1" w:styleId="TACChar">
    <w:name w:val="TAC Char"/>
    <w:link w:val="TAC"/>
    <w:qFormat/>
    <w:rsid w:val="00C170BC"/>
    <w:rPr>
      <w:rFonts w:ascii="Arial" w:hAnsi="Arial" w:cs="Times New Roman"/>
      <w:sz w:val="18"/>
      <w:szCs w:val="20"/>
      <w:lang w:val="en-GB" w:eastAsia="en-US"/>
    </w:rPr>
  </w:style>
  <w:style w:type="character" w:customStyle="1" w:styleId="TAHCar">
    <w:name w:val="TAH Car"/>
    <w:link w:val="TAH"/>
    <w:qFormat/>
    <w:rsid w:val="00C170BC"/>
    <w:rPr>
      <w:rFonts w:ascii="Arial" w:hAnsi="Arial" w:cs="Times New Roman"/>
      <w:b/>
      <w:sz w:val="18"/>
      <w:szCs w:val="20"/>
      <w:lang w:val="en-GB" w:eastAsia="en-US"/>
    </w:rPr>
  </w:style>
  <w:style w:type="paragraph" w:customStyle="1" w:styleId="TH">
    <w:name w:val="TH"/>
    <w:basedOn w:val="Normal"/>
    <w:link w:val="THChar"/>
    <w:qFormat/>
    <w:rsid w:val="00C170BC"/>
    <w:pPr>
      <w:keepNext/>
      <w:keepLines/>
      <w:spacing w:before="60" w:after="180" w:line="240" w:lineRule="auto"/>
      <w:jc w:val="center"/>
    </w:pPr>
    <w:rPr>
      <w:rFonts w:ascii="Arial" w:hAnsi="Arial" w:cs="Times New Roman"/>
      <w:b/>
      <w:sz w:val="20"/>
      <w:szCs w:val="20"/>
      <w:lang w:val="en-GB" w:eastAsia="en-US"/>
    </w:rPr>
  </w:style>
  <w:style w:type="character" w:customStyle="1" w:styleId="THChar">
    <w:name w:val="TH Char"/>
    <w:link w:val="TH"/>
    <w:qFormat/>
    <w:rsid w:val="00C170BC"/>
    <w:rPr>
      <w:rFonts w:ascii="Arial" w:hAnsi="Arial" w:cs="Times New Roman"/>
      <w:b/>
      <w:sz w:val="20"/>
      <w:szCs w:val="20"/>
      <w:lang w:val="en-GB" w:eastAsia="en-US"/>
    </w:rPr>
  </w:style>
  <w:style w:type="paragraph" w:customStyle="1" w:styleId="TAN">
    <w:name w:val="TAN"/>
    <w:basedOn w:val="TAL"/>
    <w:link w:val="TANChar"/>
    <w:qFormat/>
    <w:rsid w:val="00C170BC"/>
    <w:pPr>
      <w:ind w:left="851" w:hanging="851"/>
    </w:pPr>
  </w:style>
  <w:style w:type="character" w:customStyle="1" w:styleId="TANChar">
    <w:name w:val="TAN Char"/>
    <w:link w:val="TAN"/>
    <w:qFormat/>
    <w:rsid w:val="00C170BC"/>
    <w:rPr>
      <w:rFonts w:ascii="Arial" w:hAnsi="Arial" w:cs="Times New Roman"/>
      <w:sz w:val="18"/>
      <w:szCs w:val="20"/>
      <w:lang w:val="en-GB" w:eastAsia="en-US"/>
    </w:rPr>
  </w:style>
  <w:style w:type="paragraph" w:styleId="TOC8">
    <w:name w:val="toc 8"/>
    <w:basedOn w:val="TOC1"/>
    <w:uiPriority w:val="39"/>
    <w:rsid w:val="00C170BC"/>
    <w:pPr>
      <w:spacing w:before="180"/>
      <w:ind w:left="2693" w:hanging="2693"/>
    </w:pPr>
    <w:rPr>
      <w:b/>
    </w:rPr>
  </w:style>
  <w:style w:type="paragraph" w:styleId="TOC1">
    <w:name w:val="toc 1"/>
    <w:uiPriority w:val="39"/>
    <w:rsid w:val="00C170BC"/>
    <w:pPr>
      <w:keepNext/>
      <w:keepLines/>
      <w:widowControl w:val="0"/>
      <w:tabs>
        <w:tab w:val="right" w:leader="dot" w:pos="9639"/>
      </w:tabs>
      <w:spacing w:before="120" w:after="0" w:line="240" w:lineRule="auto"/>
      <w:ind w:left="567" w:right="425" w:hanging="567"/>
    </w:pPr>
    <w:rPr>
      <w:rFonts w:ascii="Times New Roman" w:hAnsi="Times New Roman" w:cs="Times New Roman"/>
      <w:noProof/>
      <w:szCs w:val="20"/>
      <w:lang w:val="en-GB" w:eastAsia="en-US"/>
    </w:rPr>
  </w:style>
  <w:style w:type="paragraph" w:customStyle="1" w:styleId="ZT">
    <w:name w:val="ZT"/>
    <w:uiPriority w:val="99"/>
    <w:qFormat/>
    <w:rsid w:val="00C170BC"/>
    <w:pPr>
      <w:framePr w:wrap="notBeside" w:hAnchor="margin" w:yAlign="center"/>
      <w:widowControl w:val="0"/>
      <w:spacing w:after="0" w:line="240" w:lineRule="atLeast"/>
      <w:jc w:val="right"/>
    </w:pPr>
    <w:rPr>
      <w:rFonts w:ascii="Arial" w:hAnsi="Arial" w:cs="Times New Roman"/>
      <w:b/>
      <w:sz w:val="34"/>
      <w:szCs w:val="20"/>
      <w:lang w:val="en-GB" w:eastAsia="en-US"/>
    </w:rPr>
  </w:style>
  <w:style w:type="paragraph" w:styleId="TOC5">
    <w:name w:val="toc 5"/>
    <w:basedOn w:val="TOC4"/>
    <w:uiPriority w:val="39"/>
    <w:rsid w:val="00C170BC"/>
    <w:pPr>
      <w:ind w:left="1701" w:hanging="1701"/>
    </w:pPr>
  </w:style>
  <w:style w:type="paragraph" w:styleId="TOC4">
    <w:name w:val="toc 4"/>
    <w:basedOn w:val="TOC3"/>
    <w:uiPriority w:val="39"/>
    <w:rsid w:val="00C170BC"/>
    <w:pPr>
      <w:ind w:left="1418" w:hanging="1418"/>
    </w:pPr>
  </w:style>
  <w:style w:type="paragraph" w:styleId="TOC3">
    <w:name w:val="toc 3"/>
    <w:basedOn w:val="TOC2"/>
    <w:uiPriority w:val="39"/>
    <w:rsid w:val="00C170BC"/>
    <w:pPr>
      <w:ind w:left="1134" w:hanging="1134"/>
    </w:pPr>
  </w:style>
  <w:style w:type="paragraph" w:styleId="TOC2">
    <w:name w:val="toc 2"/>
    <w:basedOn w:val="TOC1"/>
    <w:uiPriority w:val="39"/>
    <w:rsid w:val="00C170BC"/>
    <w:pPr>
      <w:keepNext w:val="0"/>
      <w:spacing w:before="0"/>
      <w:ind w:left="851" w:hanging="851"/>
    </w:pPr>
    <w:rPr>
      <w:sz w:val="20"/>
    </w:rPr>
  </w:style>
  <w:style w:type="paragraph" w:styleId="Index2">
    <w:name w:val="index 2"/>
    <w:basedOn w:val="Index1"/>
    <w:rsid w:val="00C170BC"/>
    <w:pPr>
      <w:ind w:left="284"/>
    </w:pPr>
  </w:style>
  <w:style w:type="paragraph" w:styleId="Index1">
    <w:name w:val="index 1"/>
    <w:basedOn w:val="Normal"/>
    <w:rsid w:val="00C170BC"/>
    <w:pPr>
      <w:keepLines/>
      <w:spacing w:after="0" w:line="240" w:lineRule="auto"/>
    </w:pPr>
    <w:rPr>
      <w:rFonts w:ascii="Times New Roman" w:hAnsi="Times New Roman" w:cs="Times New Roman"/>
      <w:sz w:val="20"/>
      <w:szCs w:val="20"/>
      <w:lang w:val="en-GB" w:eastAsia="en-US"/>
    </w:rPr>
  </w:style>
  <w:style w:type="paragraph" w:customStyle="1" w:styleId="ZH">
    <w:name w:val="ZH"/>
    <w:rsid w:val="00C170BC"/>
    <w:pPr>
      <w:framePr w:wrap="notBeside" w:vAnchor="page" w:hAnchor="margin" w:xAlign="center" w:y="6805"/>
      <w:widowControl w:val="0"/>
      <w:spacing w:after="0" w:line="240" w:lineRule="auto"/>
    </w:pPr>
    <w:rPr>
      <w:rFonts w:ascii="Arial" w:hAnsi="Arial" w:cs="Times New Roman"/>
      <w:noProof/>
      <w:sz w:val="20"/>
      <w:szCs w:val="20"/>
      <w:lang w:val="en-GB" w:eastAsia="en-US"/>
    </w:rPr>
  </w:style>
  <w:style w:type="paragraph" w:customStyle="1" w:styleId="TT">
    <w:name w:val="TT"/>
    <w:basedOn w:val="Heading1"/>
    <w:next w:val="Normal"/>
    <w:rsid w:val="00C170BC"/>
    <w:pPr>
      <w:outlineLvl w:val="9"/>
    </w:pPr>
  </w:style>
  <w:style w:type="paragraph" w:styleId="ListNumber2">
    <w:name w:val="List Number 2"/>
    <w:basedOn w:val="ListNumber"/>
    <w:rsid w:val="00C170BC"/>
    <w:pPr>
      <w:ind w:left="851"/>
    </w:pPr>
  </w:style>
  <w:style w:type="paragraph" w:styleId="ListNumber">
    <w:name w:val="List Number"/>
    <w:basedOn w:val="List"/>
    <w:rsid w:val="00C170BC"/>
  </w:style>
  <w:style w:type="paragraph" w:styleId="List">
    <w:name w:val="List"/>
    <w:basedOn w:val="Normal"/>
    <w:rsid w:val="00C170BC"/>
    <w:pPr>
      <w:spacing w:after="180" w:line="240" w:lineRule="auto"/>
      <w:ind w:left="568" w:hanging="284"/>
    </w:pPr>
    <w:rPr>
      <w:rFonts w:ascii="Times New Roman" w:hAnsi="Times New Roman" w:cs="Times New Roman"/>
      <w:sz w:val="20"/>
      <w:szCs w:val="20"/>
      <w:lang w:val="en-GB" w:eastAsia="en-US"/>
    </w:rPr>
  </w:style>
  <w:style w:type="character" w:styleId="FootnoteReference">
    <w:name w:val="footnote reference"/>
    <w:rsid w:val="00C170BC"/>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C170BC"/>
    <w:pPr>
      <w:keepLines/>
      <w:spacing w:after="0" w:line="240" w:lineRule="auto"/>
      <w:ind w:left="454" w:hanging="454"/>
    </w:pPr>
    <w:rPr>
      <w:rFonts w:ascii="Times New Roman" w:hAnsi="Times New Roman" w:cs="Times New Roman"/>
      <w:sz w:val="16"/>
      <w:szCs w:val="20"/>
      <w:lang w:val="en-GB" w:eastAsia="en-US"/>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C170BC"/>
    <w:rPr>
      <w:rFonts w:ascii="Times New Roman" w:hAnsi="Times New Roman" w:cs="Times New Roman"/>
      <w:sz w:val="16"/>
      <w:szCs w:val="20"/>
      <w:lang w:val="en-GB" w:eastAsia="en-US"/>
    </w:rPr>
  </w:style>
  <w:style w:type="paragraph" w:customStyle="1" w:styleId="TF">
    <w:name w:val="TF"/>
    <w:basedOn w:val="TH"/>
    <w:link w:val="TFChar"/>
    <w:rsid w:val="00C170BC"/>
    <w:pPr>
      <w:keepNext w:val="0"/>
      <w:spacing w:before="0" w:after="240"/>
    </w:pPr>
  </w:style>
  <w:style w:type="character" w:customStyle="1" w:styleId="TFChar">
    <w:name w:val="TF Char"/>
    <w:link w:val="TF"/>
    <w:rsid w:val="00C170BC"/>
    <w:rPr>
      <w:rFonts w:ascii="Arial" w:hAnsi="Arial" w:cs="Times New Roman"/>
      <w:b/>
      <w:sz w:val="20"/>
      <w:szCs w:val="20"/>
      <w:lang w:val="en-GB" w:eastAsia="en-US"/>
    </w:rPr>
  </w:style>
  <w:style w:type="paragraph" w:customStyle="1" w:styleId="NO">
    <w:name w:val="NO"/>
    <w:basedOn w:val="Normal"/>
    <w:link w:val="NOChar"/>
    <w:qFormat/>
    <w:rsid w:val="00C170BC"/>
    <w:pPr>
      <w:keepLines/>
      <w:spacing w:after="180" w:line="240" w:lineRule="auto"/>
      <w:ind w:left="1135" w:hanging="851"/>
    </w:pPr>
    <w:rPr>
      <w:rFonts w:ascii="Times New Roman" w:hAnsi="Times New Roman" w:cs="Times New Roman"/>
      <w:sz w:val="20"/>
      <w:szCs w:val="20"/>
      <w:lang w:val="en-GB" w:eastAsia="en-US"/>
    </w:rPr>
  </w:style>
  <w:style w:type="character" w:customStyle="1" w:styleId="NOChar">
    <w:name w:val="NO Char"/>
    <w:link w:val="NO"/>
    <w:qFormat/>
    <w:rsid w:val="00C170BC"/>
    <w:rPr>
      <w:rFonts w:ascii="Times New Roman" w:hAnsi="Times New Roman" w:cs="Times New Roman"/>
      <w:sz w:val="20"/>
      <w:szCs w:val="20"/>
      <w:lang w:val="en-GB" w:eastAsia="en-US"/>
    </w:rPr>
  </w:style>
  <w:style w:type="paragraph" w:styleId="TOC9">
    <w:name w:val="toc 9"/>
    <w:basedOn w:val="TOC8"/>
    <w:uiPriority w:val="39"/>
    <w:rsid w:val="00C170BC"/>
    <w:pPr>
      <w:ind w:left="1418" w:hanging="1418"/>
    </w:pPr>
  </w:style>
  <w:style w:type="paragraph" w:customStyle="1" w:styleId="EX">
    <w:name w:val="EX"/>
    <w:basedOn w:val="Normal"/>
    <w:link w:val="EXChar"/>
    <w:qFormat/>
    <w:rsid w:val="00C170BC"/>
    <w:pPr>
      <w:keepLines/>
      <w:spacing w:after="180" w:line="240" w:lineRule="auto"/>
      <w:ind w:left="1702" w:hanging="1418"/>
    </w:pPr>
    <w:rPr>
      <w:rFonts w:ascii="Times New Roman" w:hAnsi="Times New Roman" w:cs="Times New Roman"/>
      <w:sz w:val="20"/>
      <w:szCs w:val="20"/>
      <w:lang w:val="en-GB" w:eastAsia="en-US"/>
    </w:rPr>
  </w:style>
  <w:style w:type="character" w:customStyle="1" w:styleId="EXChar">
    <w:name w:val="EX Char"/>
    <w:link w:val="EX"/>
    <w:qFormat/>
    <w:rsid w:val="00C170BC"/>
    <w:rPr>
      <w:rFonts w:ascii="Times New Roman" w:hAnsi="Times New Roman" w:cs="Times New Roman"/>
      <w:sz w:val="20"/>
      <w:szCs w:val="20"/>
      <w:lang w:val="en-GB" w:eastAsia="en-US"/>
    </w:rPr>
  </w:style>
  <w:style w:type="paragraph" w:customStyle="1" w:styleId="FP">
    <w:name w:val="FP"/>
    <w:basedOn w:val="Normal"/>
    <w:rsid w:val="00C170BC"/>
    <w:pPr>
      <w:spacing w:after="0" w:line="240" w:lineRule="auto"/>
    </w:pPr>
    <w:rPr>
      <w:rFonts w:ascii="Times New Roman" w:hAnsi="Times New Roman" w:cs="Times New Roman"/>
      <w:sz w:val="20"/>
      <w:szCs w:val="20"/>
      <w:lang w:val="en-GB" w:eastAsia="en-US"/>
    </w:rPr>
  </w:style>
  <w:style w:type="paragraph" w:customStyle="1" w:styleId="LD">
    <w:name w:val="LD"/>
    <w:rsid w:val="00C170BC"/>
    <w:pPr>
      <w:keepNext/>
      <w:keepLines/>
      <w:spacing w:after="0" w:line="180" w:lineRule="exact"/>
    </w:pPr>
    <w:rPr>
      <w:rFonts w:ascii="MS LineDraw" w:hAnsi="MS LineDraw" w:cs="Times New Roman"/>
      <w:noProof/>
      <w:sz w:val="20"/>
      <w:szCs w:val="20"/>
      <w:lang w:val="en-GB" w:eastAsia="en-US"/>
    </w:rPr>
  </w:style>
  <w:style w:type="paragraph" w:customStyle="1" w:styleId="NW">
    <w:name w:val="NW"/>
    <w:basedOn w:val="NO"/>
    <w:rsid w:val="00C170BC"/>
    <w:pPr>
      <w:spacing w:after="0"/>
    </w:pPr>
  </w:style>
  <w:style w:type="paragraph" w:customStyle="1" w:styleId="EW">
    <w:name w:val="EW"/>
    <w:basedOn w:val="EX"/>
    <w:qFormat/>
    <w:rsid w:val="00C170BC"/>
    <w:pPr>
      <w:spacing w:after="0"/>
    </w:pPr>
  </w:style>
  <w:style w:type="paragraph" w:styleId="TOC6">
    <w:name w:val="toc 6"/>
    <w:basedOn w:val="TOC5"/>
    <w:next w:val="Normal"/>
    <w:uiPriority w:val="39"/>
    <w:rsid w:val="00C170BC"/>
    <w:pPr>
      <w:ind w:left="1985" w:hanging="1985"/>
    </w:pPr>
  </w:style>
  <w:style w:type="paragraph" w:styleId="TOC7">
    <w:name w:val="toc 7"/>
    <w:basedOn w:val="TOC6"/>
    <w:next w:val="Normal"/>
    <w:uiPriority w:val="39"/>
    <w:rsid w:val="00C170BC"/>
    <w:pPr>
      <w:ind w:left="2268" w:hanging="2268"/>
    </w:pPr>
  </w:style>
  <w:style w:type="paragraph" w:styleId="ListBullet2">
    <w:name w:val="List Bullet 2"/>
    <w:basedOn w:val="ListBullet"/>
    <w:link w:val="ListBullet2Char"/>
    <w:rsid w:val="00C170BC"/>
    <w:pPr>
      <w:ind w:left="851"/>
    </w:pPr>
  </w:style>
  <w:style w:type="paragraph" w:styleId="ListBullet">
    <w:name w:val="List Bullet"/>
    <w:basedOn w:val="List"/>
    <w:rsid w:val="00C170BC"/>
  </w:style>
  <w:style w:type="character" w:customStyle="1" w:styleId="ListBullet2Char">
    <w:name w:val="List Bullet 2 Char"/>
    <w:link w:val="ListBullet2"/>
    <w:rsid w:val="00C170BC"/>
    <w:rPr>
      <w:rFonts w:ascii="Times New Roman" w:hAnsi="Times New Roman" w:cs="Times New Roman"/>
      <w:sz w:val="20"/>
      <w:szCs w:val="20"/>
      <w:lang w:val="en-GB" w:eastAsia="en-US"/>
    </w:rPr>
  </w:style>
  <w:style w:type="paragraph" w:styleId="ListBullet3">
    <w:name w:val="List Bullet 3"/>
    <w:basedOn w:val="ListBullet2"/>
    <w:rsid w:val="00C170BC"/>
    <w:pPr>
      <w:ind w:left="1135"/>
    </w:pPr>
  </w:style>
  <w:style w:type="paragraph" w:customStyle="1" w:styleId="EQ">
    <w:name w:val="EQ"/>
    <w:basedOn w:val="Normal"/>
    <w:next w:val="Normal"/>
    <w:link w:val="EQChar"/>
    <w:rsid w:val="00C170BC"/>
    <w:pPr>
      <w:keepLines/>
      <w:tabs>
        <w:tab w:val="center" w:pos="4536"/>
        <w:tab w:val="right" w:pos="9072"/>
      </w:tabs>
      <w:spacing w:after="180" w:line="240" w:lineRule="auto"/>
    </w:pPr>
    <w:rPr>
      <w:rFonts w:ascii="Times New Roman" w:hAnsi="Times New Roman" w:cs="Times New Roman"/>
      <w:noProof/>
      <w:sz w:val="20"/>
      <w:szCs w:val="20"/>
      <w:lang w:val="en-GB" w:eastAsia="en-US"/>
    </w:rPr>
  </w:style>
  <w:style w:type="character" w:customStyle="1" w:styleId="EQChar">
    <w:name w:val="EQ Char"/>
    <w:link w:val="EQ"/>
    <w:rsid w:val="00C170BC"/>
    <w:rPr>
      <w:rFonts w:ascii="Times New Roman" w:hAnsi="Times New Roman" w:cs="Times New Roman"/>
      <w:noProof/>
      <w:sz w:val="20"/>
      <w:szCs w:val="20"/>
      <w:lang w:val="en-GB" w:eastAsia="en-US"/>
    </w:rPr>
  </w:style>
  <w:style w:type="paragraph" w:customStyle="1" w:styleId="NF">
    <w:name w:val="NF"/>
    <w:basedOn w:val="NO"/>
    <w:rsid w:val="00C170BC"/>
    <w:pPr>
      <w:keepNext/>
      <w:spacing w:after="0"/>
    </w:pPr>
    <w:rPr>
      <w:rFonts w:ascii="Arial" w:hAnsi="Arial"/>
      <w:sz w:val="18"/>
    </w:rPr>
  </w:style>
  <w:style w:type="paragraph" w:customStyle="1" w:styleId="PL">
    <w:name w:val="PL"/>
    <w:link w:val="PLChar"/>
    <w:rsid w:val="00C170B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40" w:lineRule="auto"/>
    </w:pPr>
    <w:rPr>
      <w:rFonts w:ascii="Courier New" w:hAnsi="Courier New" w:cs="Times New Roman"/>
      <w:noProof/>
      <w:sz w:val="16"/>
      <w:szCs w:val="20"/>
      <w:lang w:val="en-GB" w:eastAsia="en-US"/>
    </w:rPr>
  </w:style>
  <w:style w:type="character" w:customStyle="1" w:styleId="PLChar">
    <w:name w:val="PL Char"/>
    <w:link w:val="PL"/>
    <w:rsid w:val="00C170BC"/>
    <w:rPr>
      <w:rFonts w:ascii="Courier New" w:hAnsi="Courier New" w:cs="Times New Roman"/>
      <w:noProof/>
      <w:sz w:val="16"/>
      <w:szCs w:val="20"/>
      <w:lang w:val="en-GB" w:eastAsia="en-US"/>
    </w:rPr>
  </w:style>
  <w:style w:type="paragraph" w:customStyle="1" w:styleId="TAR">
    <w:name w:val="TAR"/>
    <w:basedOn w:val="TAL"/>
    <w:qFormat/>
    <w:rsid w:val="00C170BC"/>
    <w:pPr>
      <w:jc w:val="right"/>
    </w:pPr>
  </w:style>
  <w:style w:type="paragraph" w:customStyle="1" w:styleId="ZA">
    <w:name w:val="ZA"/>
    <w:rsid w:val="00C170BC"/>
    <w:pPr>
      <w:framePr w:w="10206" w:h="794" w:hRule="exact" w:wrap="notBeside" w:vAnchor="page" w:hAnchor="margin" w:y="1135"/>
      <w:widowControl w:val="0"/>
      <w:pBdr>
        <w:bottom w:val="single" w:sz="12" w:space="1" w:color="auto"/>
      </w:pBdr>
      <w:spacing w:after="0" w:line="240" w:lineRule="auto"/>
      <w:jc w:val="right"/>
    </w:pPr>
    <w:rPr>
      <w:rFonts w:ascii="Arial" w:hAnsi="Arial" w:cs="Times New Roman"/>
      <w:noProof/>
      <w:sz w:val="40"/>
      <w:szCs w:val="20"/>
      <w:lang w:val="en-GB" w:eastAsia="en-US"/>
    </w:rPr>
  </w:style>
  <w:style w:type="paragraph" w:customStyle="1" w:styleId="ZB">
    <w:name w:val="ZB"/>
    <w:rsid w:val="00C170BC"/>
    <w:pPr>
      <w:framePr w:w="10206" w:h="284" w:hRule="exact" w:wrap="notBeside" w:vAnchor="page" w:hAnchor="margin" w:y="1986"/>
      <w:widowControl w:val="0"/>
      <w:spacing w:after="0" w:line="240" w:lineRule="auto"/>
      <w:ind w:right="28"/>
      <w:jc w:val="right"/>
    </w:pPr>
    <w:rPr>
      <w:rFonts w:ascii="Arial" w:hAnsi="Arial" w:cs="Times New Roman"/>
      <w:i/>
      <w:noProof/>
      <w:sz w:val="20"/>
      <w:szCs w:val="20"/>
      <w:lang w:val="en-GB" w:eastAsia="en-US"/>
    </w:rPr>
  </w:style>
  <w:style w:type="paragraph" w:customStyle="1" w:styleId="ZD">
    <w:name w:val="ZD"/>
    <w:rsid w:val="00C170BC"/>
    <w:pPr>
      <w:framePr w:wrap="notBeside" w:vAnchor="page" w:hAnchor="margin" w:y="15764"/>
      <w:widowControl w:val="0"/>
      <w:spacing w:after="0" w:line="240" w:lineRule="auto"/>
    </w:pPr>
    <w:rPr>
      <w:rFonts w:ascii="Arial" w:hAnsi="Arial" w:cs="Times New Roman"/>
      <w:noProof/>
      <w:sz w:val="32"/>
      <w:szCs w:val="20"/>
      <w:lang w:val="en-GB" w:eastAsia="en-US"/>
    </w:rPr>
  </w:style>
  <w:style w:type="paragraph" w:customStyle="1" w:styleId="ZU">
    <w:name w:val="ZU"/>
    <w:rsid w:val="00C170BC"/>
    <w:pPr>
      <w:framePr w:w="10206" w:wrap="notBeside" w:vAnchor="page" w:hAnchor="margin" w:y="6238"/>
      <w:widowControl w:val="0"/>
      <w:pBdr>
        <w:top w:val="single" w:sz="12" w:space="1" w:color="auto"/>
      </w:pBdr>
      <w:spacing w:after="0" w:line="240" w:lineRule="auto"/>
      <w:jc w:val="right"/>
    </w:pPr>
    <w:rPr>
      <w:rFonts w:ascii="Arial" w:hAnsi="Arial" w:cs="Times New Roman"/>
      <w:noProof/>
      <w:sz w:val="20"/>
      <w:szCs w:val="20"/>
      <w:lang w:val="en-GB" w:eastAsia="en-US"/>
    </w:rPr>
  </w:style>
  <w:style w:type="paragraph" w:customStyle="1" w:styleId="ZV">
    <w:name w:val="ZV"/>
    <w:basedOn w:val="ZU"/>
    <w:rsid w:val="00C170BC"/>
    <w:pPr>
      <w:framePr w:wrap="notBeside" w:y="16161"/>
    </w:pPr>
  </w:style>
  <w:style w:type="character" w:customStyle="1" w:styleId="ZGSM">
    <w:name w:val="ZGSM"/>
    <w:qFormat/>
    <w:rsid w:val="00C170BC"/>
  </w:style>
  <w:style w:type="paragraph" w:styleId="List2">
    <w:name w:val="List 2"/>
    <w:basedOn w:val="List"/>
    <w:rsid w:val="00C170BC"/>
    <w:pPr>
      <w:ind w:left="851"/>
    </w:pPr>
  </w:style>
  <w:style w:type="paragraph" w:customStyle="1" w:styleId="ZG">
    <w:name w:val="ZG"/>
    <w:rsid w:val="00C170BC"/>
    <w:pPr>
      <w:framePr w:wrap="notBeside" w:vAnchor="page" w:hAnchor="margin" w:xAlign="right" w:y="6805"/>
      <w:widowControl w:val="0"/>
      <w:spacing w:after="0" w:line="240" w:lineRule="auto"/>
      <w:jc w:val="right"/>
    </w:pPr>
    <w:rPr>
      <w:rFonts w:ascii="Arial" w:hAnsi="Arial" w:cs="Times New Roman"/>
      <w:noProof/>
      <w:sz w:val="20"/>
      <w:szCs w:val="20"/>
      <w:lang w:val="en-GB" w:eastAsia="en-US"/>
    </w:rPr>
  </w:style>
  <w:style w:type="paragraph" w:styleId="List3">
    <w:name w:val="List 3"/>
    <w:basedOn w:val="List2"/>
    <w:rsid w:val="00C170BC"/>
    <w:pPr>
      <w:ind w:left="1135"/>
    </w:pPr>
  </w:style>
  <w:style w:type="paragraph" w:styleId="List4">
    <w:name w:val="List 4"/>
    <w:basedOn w:val="List3"/>
    <w:rsid w:val="00C170BC"/>
    <w:pPr>
      <w:ind w:left="1418"/>
    </w:pPr>
  </w:style>
  <w:style w:type="paragraph" w:styleId="List5">
    <w:name w:val="List 5"/>
    <w:basedOn w:val="List4"/>
    <w:rsid w:val="00C170BC"/>
    <w:pPr>
      <w:ind w:left="1702"/>
    </w:pPr>
  </w:style>
  <w:style w:type="paragraph" w:customStyle="1" w:styleId="EditorsNote">
    <w:name w:val="Editor's Note"/>
    <w:basedOn w:val="NO"/>
    <w:link w:val="EditorsNoteCarCar"/>
    <w:rsid w:val="00C170BC"/>
    <w:rPr>
      <w:color w:val="FF0000"/>
    </w:rPr>
  </w:style>
  <w:style w:type="character" w:customStyle="1" w:styleId="EditorsNoteCarCar">
    <w:name w:val="Editor's Note Car Car"/>
    <w:link w:val="EditorsNote"/>
    <w:rsid w:val="00C170BC"/>
    <w:rPr>
      <w:rFonts w:ascii="Times New Roman" w:hAnsi="Times New Roman" w:cs="Times New Roman"/>
      <w:color w:val="FF0000"/>
      <w:sz w:val="20"/>
      <w:szCs w:val="20"/>
      <w:lang w:val="en-GB" w:eastAsia="en-US"/>
    </w:rPr>
  </w:style>
  <w:style w:type="paragraph" w:styleId="ListBullet4">
    <w:name w:val="List Bullet 4"/>
    <w:basedOn w:val="ListBullet3"/>
    <w:rsid w:val="00C170BC"/>
    <w:pPr>
      <w:ind w:left="1418"/>
    </w:pPr>
  </w:style>
  <w:style w:type="paragraph" w:styleId="ListBullet5">
    <w:name w:val="List Bullet 5"/>
    <w:basedOn w:val="ListBullet4"/>
    <w:rsid w:val="00C170BC"/>
    <w:pPr>
      <w:ind w:left="1702"/>
    </w:pPr>
  </w:style>
  <w:style w:type="paragraph" w:customStyle="1" w:styleId="B1">
    <w:name w:val="B1"/>
    <w:basedOn w:val="List"/>
    <w:link w:val="B1Char"/>
    <w:qFormat/>
    <w:rsid w:val="00C170BC"/>
  </w:style>
  <w:style w:type="character" w:customStyle="1" w:styleId="B1Char">
    <w:name w:val="B1 Char"/>
    <w:link w:val="B1"/>
    <w:qFormat/>
    <w:rsid w:val="00C170BC"/>
    <w:rPr>
      <w:rFonts w:ascii="Times New Roman" w:hAnsi="Times New Roman" w:cs="Times New Roman"/>
      <w:sz w:val="20"/>
      <w:szCs w:val="20"/>
      <w:lang w:val="en-GB" w:eastAsia="en-US"/>
    </w:rPr>
  </w:style>
  <w:style w:type="paragraph" w:customStyle="1" w:styleId="B2">
    <w:name w:val="B2"/>
    <w:basedOn w:val="List2"/>
    <w:link w:val="B2Char"/>
    <w:qFormat/>
    <w:rsid w:val="00C170BC"/>
  </w:style>
  <w:style w:type="character" w:customStyle="1" w:styleId="B2Char">
    <w:name w:val="B2 Char"/>
    <w:link w:val="B2"/>
    <w:rsid w:val="00C170BC"/>
    <w:rPr>
      <w:rFonts w:ascii="Times New Roman" w:hAnsi="Times New Roman" w:cs="Times New Roman"/>
      <w:sz w:val="20"/>
      <w:szCs w:val="20"/>
      <w:lang w:val="en-GB" w:eastAsia="en-US"/>
    </w:rPr>
  </w:style>
  <w:style w:type="paragraph" w:customStyle="1" w:styleId="B3">
    <w:name w:val="B3"/>
    <w:basedOn w:val="List3"/>
    <w:link w:val="B3Char2"/>
    <w:rsid w:val="00C170BC"/>
  </w:style>
  <w:style w:type="character" w:customStyle="1" w:styleId="B3Char2">
    <w:name w:val="B3 Char2"/>
    <w:link w:val="B3"/>
    <w:rsid w:val="00C170BC"/>
    <w:rPr>
      <w:rFonts w:ascii="Times New Roman" w:hAnsi="Times New Roman" w:cs="Times New Roman"/>
      <w:sz w:val="20"/>
      <w:szCs w:val="20"/>
      <w:lang w:val="en-GB" w:eastAsia="en-US"/>
    </w:rPr>
  </w:style>
  <w:style w:type="paragraph" w:customStyle="1" w:styleId="B4">
    <w:name w:val="B4"/>
    <w:basedOn w:val="List4"/>
    <w:link w:val="B4Char"/>
    <w:rsid w:val="00C170BC"/>
  </w:style>
  <w:style w:type="character" w:customStyle="1" w:styleId="B4Char">
    <w:name w:val="B4 Char"/>
    <w:link w:val="B4"/>
    <w:rsid w:val="00C170BC"/>
    <w:rPr>
      <w:rFonts w:ascii="Times New Roman" w:hAnsi="Times New Roman" w:cs="Times New Roman"/>
      <w:sz w:val="20"/>
      <w:szCs w:val="20"/>
      <w:lang w:val="en-GB" w:eastAsia="en-US"/>
    </w:rPr>
  </w:style>
  <w:style w:type="paragraph" w:customStyle="1" w:styleId="B5">
    <w:name w:val="B5"/>
    <w:basedOn w:val="List5"/>
    <w:link w:val="B5Char"/>
    <w:rsid w:val="00C170BC"/>
  </w:style>
  <w:style w:type="character" w:customStyle="1" w:styleId="B5Char">
    <w:name w:val="B5 Char"/>
    <w:link w:val="B5"/>
    <w:rsid w:val="00C170BC"/>
    <w:rPr>
      <w:rFonts w:ascii="Times New Roman" w:hAnsi="Times New Roman" w:cs="Times New Roman"/>
      <w:sz w:val="20"/>
      <w:szCs w:val="20"/>
      <w:lang w:val="en-GB" w:eastAsia="en-US"/>
    </w:rPr>
  </w:style>
  <w:style w:type="paragraph" w:styleId="Footer">
    <w:name w:val="footer"/>
    <w:basedOn w:val="Normal"/>
    <w:link w:val="FooterChar"/>
    <w:rsid w:val="00C170BC"/>
    <w:pPr>
      <w:widowControl w:val="0"/>
      <w:spacing w:after="0" w:line="240" w:lineRule="auto"/>
      <w:jc w:val="center"/>
    </w:pPr>
    <w:rPr>
      <w:rFonts w:ascii="Arial" w:hAnsi="Arial" w:cs="Times New Roman"/>
      <w:b/>
      <w:i/>
      <w:noProof/>
      <w:sz w:val="18"/>
      <w:szCs w:val="20"/>
      <w:lang w:val="en-GB" w:eastAsia="en-US"/>
    </w:rPr>
  </w:style>
  <w:style w:type="character" w:customStyle="1" w:styleId="FooterChar">
    <w:name w:val="Footer Char"/>
    <w:basedOn w:val="DefaultParagraphFont"/>
    <w:link w:val="Footer"/>
    <w:rsid w:val="00C170BC"/>
    <w:rPr>
      <w:rFonts w:ascii="Arial" w:hAnsi="Arial" w:cs="Times New Roman"/>
      <w:b/>
      <w:i/>
      <w:noProof/>
      <w:sz w:val="18"/>
      <w:szCs w:val="20"/>
      <w:lang w:val="en-GB" w:eastAsia="en-US"/>
    </w:rPr>
  </w:style>
  <w:style w:type="paragraph" w:customStyle="1" w:styleId="ZTD">
    <w:name w:val="ZTD"/>
    <w:basedOn w:val="ZB"/>
    <w:rsid w:val="00C170BC"/>
    <w:pPr>
      <w:framePr w:hRule="auto" w:wrap="notBeside" w:y="852"/>
    </w:pPr>
    <w:rPr>
      <w:i w:val="0"/>
      <w:sz w:val="40"/>
    </w:rPr>
  </w:style>
  <w:style w:type="paragraph" w:customStyle="1" w:styleId="CRCoverPage">
    <w:name w:val="CR Cover Page"/>
    <w:link w:val="CRCoverPageChar"/>
    <w:rsid w:val="00C170BC"/>
    <w:pPr>
      <w:spacing w:after="120" w:line="240" w:lineRule="auto"/>
    </w:pPr>
    <w:rPr>
      <w:rFonts w:ascii="Arial" w:hAnsi="Arial" w:cs="Times New Roman"/>
      <w:sz w:val="20"/>
      <w:szCs w:val="20"/>
      <w:lang w:val="en-GB" w:eastAsia="en-US"/>
    </w:rPr>
  </w:style>
  <w:style w:type="character" w:customStyle="1" w:styleId="CRCoverPageChar">
    <w:name w:val="CR Cover Page Char"/>
    <w:link w:val="CRCoverPage"/>
    <w:rsid w:val="00C170BC"/>
    <w:rPr>
      <w:rFonts w:ascii="Arial" w:hAnsi="Arial" w:cs="Times New Roman"/>
      <w:sz w:val="20"/>
      <w:szCs w:val="20"/>
      <w:lang w:val="en-GB" w:eastAsia="en-US"/>
    </w:rPr>
  </w:style>
  <w:style w:type="paragraph" w:customStyle="1" w:styleId="tdoc-header">
    <w:name w:val="tdoc-header"/>
    <w:rsid w:val="00C170BC"/>
    <w:pPr>
      <w:spacing w:after="0" w:line="240" w:lineRule="auto"/>
    </w:pPr>
    <w:rPr>
      <w:rFonts w:ascii="Arial" w:hAnsi="Arial" w:cs="Times New Roman"/>
      <w:noProof/>
      <w:sz w:val="24"/>
      <w:szCs w:val="20"/>
      <w:lang w:val="en-GB" w:eastAsia="en-US"/>
    </w:rPr>
  </w:style>
  <w:style w:type="character" w:styleId="Hyperlink">
    <w:name w:val="Hyperlink"/>
    <w:uiPriority w:val="99"/>
    <w:rsid w:val="00C170BC"/>
    <w:rPr>
      <w:color w:val="0000FF"/>
      <w:u w:val="single"/>
    </w:rPr>
  </w:style>
  <w:style w:type="character" w:styleId="CommentReference">
    <w:name w:val="annotation reference"/>
    <w:uiPriority w:val="99"/>
    <w:rsid w:val="00C170BC"/>
    <w:rPr>
      <w:sz w:val="16"/>
    </w:rPr>
  </w:style>
  <w:style w:type="paragraph" w:styleId="CommentText">
    <w:name w:val="annotation text"/>
    <w:basedOn w:val="Normal"/>
    <w:link w:val="CommentTextChar"/>
    <w:uiPriority w:val="99"/>
    <w:rsid w:val="00C170BC"/>
    <w:pPr>
      <w:spacing w:after="180" w:line="240" w:lineRule="auto"/>
    </w:pPr>
    <w:rPr>
      <w:rFonts w:ascii="Times New Roman" w:hAnsi="Times New Roman" w:cs="Times New Roman"/>
      <w:sz w:val="20"/>
      <w:szCs w:val="20"/>
      <w:lang w:val="en-GB" w:eastAsia="en-US"/>
    </w:rPr>
  </w:style>
  <w:style w:type="character" w:customStyle="1" w:styleId="CommentTextChar">
    <w:name w:val="Comment Text Char"/>
    <w:basedOn w:val="DefaultParagraphFont"/>
    <w:link w:val="CommentText"/>
    <w:uiPriority w:val="99"/>
    <w:rsid w:val="00C170BC"/>
    <w:rPr>
      <w:rFonts w:ascii="Times New Roman" w:hAnsi="Times New Roman" w:cs="Times New Roman"/>
      <w:sz w:val="20"/>
      <w:szCs w:val="20"/>
      <w:lang w:val="en-GB" w:eastAsia="en-US"/>
    </w:rPr>
  </w:style>
  <w:style w:type="character" w:styleId="FollowedHyperlink">
    <w:name w:val="FollowedHyperlink"/>
    <w:rsid w:val="00C170BC"/>
    <w:rPr>
      <w:color w:val="800080"/>
      <w:u w:val="single"/>
    </w:rPr>
  </w:style>
  <w:style w:type="paragraph" w:styleId="BalloonText">
    <w:name w:val="Balloon Text"/>
    <w:basedOn w:val="Normal"/>
    <w:link w:val="BalloonTextChar"/>
    <w:rsid w:val="00C170BC"/>
    <w:pPr>
      <w:spacing w:after="180" w:line="240" w:lineRule="auto"/>
    </w:pPr>
    <w:rPr>
      <w:rFonts w:ascii="Tahoma" w:hAnsi="Tahoma" w:cs="Times New Roman"/>
      <w:sz w:val="16"/>
      <w:szCs w:val="16"/>
      <w:lang w:val="en-GB" w:eastAsia="en-US"/>
    </w:rPr>
  </w:style>
  <w:style w:type="character" w:customStyle="1" w:styleId="BalloonTextChar">
    <w:name w:val="Balloon Text Char"/>
    <w:basedOn w:val="DefaultParagraphFont"/>
    <w:link w:val="BalloonText"/>
    <w:rsid w:val="00C170BC"/>
    <w:rPr>
      <w:rFonts w:ascii="Tahoma" w:hAnsi="Tahoma" w:cs="Times New Roman"/>
      <w:sz w:val="16"/>
      <w:szCs w:val="16"/>
      <w:lang w:val="en-GB" w:eastAsia="en-US"/>
    </w:rPr>
  </w:style>
  <w:style w:type="paragraph" w:styleId="CommentSubject">
    <w:name w:val="annotation subject"/>
    <w:basedOn w:val="CommentText"/>
    <w:next w:val="CommentText"/>
    <w:link w:val="CommentSubjectChar"/>
    <w:rsid w:val="00C170BC"/>
    <w:rPr>
      <w:b/>
      <w:bCs/>
    </w:rPr>
  </w:style>
  <w:style w:type="character" w:customStyle="1" w:styleId="CommentSubjectChar">
    <w:name w:val="Comment Subject Char"/>
    <w:basedOn w:val="CommentTextChar"/>
    <w:link w:val="CommentSubject"/>
    <w:rsid w:val="00C170BC"/>
    <w:rPr>
      <w:rFonts w:ascii="Times New Roman" w:hAnsi="Times New Roman" w:cs="Times New Roman"/>
      <w:b/>
      <w:bCs/>
      <w:sz w:val="20"/>
      <w:szCs w:val="20"/>
      <w:lang w:val="en-GB" w:eastAsia="en-US"/>
    </w:rPr>
  </w:style>
  <w:style w:type="paragraph" w:styleId="DocumentMap">
    <w:name w:val="Document Map"/>
    <w:basedOn w:val="Normal"/>
    <w:link w:val="DocumentMapChar"/>
    <w:rsid w:val="00C170BC"/>
    <w:pPr>
      <w:shd w:val="clear" w:color="auto" w:fill="000080"/>
      <w:spacing w:after="180" w:line="240" w:lineRule="auto"/>
    </w:pPr>
    <w:rPr>
      <w:rFonts w:ascii="Tahoma" w:hAnsi="Tahoma" w:cs="Times New Roman"/>
      <w:sz w:val="20"/>
      <w:szCs w:val="20"/>
      <w:lang w:val="en-GB" w:eastAsia="en-US"/>
    </w:rPr>
  </w:style>
  <w:style w:type="character" w:customStyle="1" w:styleId="DocumentMapChar">
    <w:name w:val="Document Map Char"/>
    <w:basedOn w:val="DefaultParagraphFont"/>
    <w:link w:val="DocumentMap"/>
    <w:rsid w:val="00C170BC"/>
    <w:rPr>
      <w:rFonts w:ascii="Tahoma" w:hAnsi="Tahoma" w:cs="Times New Roman"/>
      <w:sz w:val="20"/>
      <w:szCs w:val="20"/>
      <w:shd w:val="clear" w:color="auto" w:fill="000080"/>
      <w:lang w:val="en-GB" w:eastAsia="en-US"/>
    </w:rPr>
  </w:style>
  <w:style w:type="paragraph" w:customStyle="1" w:styleId="TAJ">
    <w:name w:val="TAJ"/>
    <w:basedOn w:val="TH"/>
    <w:rsid w:val="00C170BC"/>
  </w:style>
  <w:style w:type="paragraph" w:customStyle="1" w:styleId="Guidance">
    <w:name w:val="Guidance"/>
    <w:basedOn w:val="Normal"/>
    <w:link w:val="GuidanceChar"/>
    <w:rsid w:val="00C170BC"/>
    <w:pPr>
      <w:spacing w:after="180" w:line="240" w:lineRule="auto"/>
    </w:pPr>
    <w:rPr>
      <w:rFonts w:ascii="Times New Roman" w:hAnsi="Times New Roman" w:cs="Times New Roman"/>
      <w:i/>
      <w:color w:val="0000FF"/>
      <w:sz w:val="20"/>
      <w:szCs w:val="20"/>
      <w:lang w:val="en-GB" w:eastAsia="en-US"/>
    </w:rPr>
  </w:style>
  <w:style w:type="character" w:customStyle="1" w:styleId="GuidanceChar">
    <w:name w:val="Guidance Char"/>
    <w:link w:val="Guidance"/>
    <w:rsid w:val="00C170BC"/>
    <w:rPr>
      <w:rFonts w:ascii="Times New Roman" w:hAnsi="Times New Roman" w:cs="Times New Roman"/>
      <w:i/>
      <w:color w:val="0000FF"/>
      <w:sz w:val="20"/>
      <w:szCs w:val="20"/>
      <w:lang w:val="en-GB" w:eastAsia="en-US"/>
    </w:rPr>
  </w:style>
  <w:style w:type="paragraph" w:customStyle="1" w:styleId="TableText">
    <w:name w:val="TableText"/>
    <w:basedOn w:val="Normal"/>
    <w:rsid w:val="00C170BC"/>
    <w:pPr>
      <w:keepNext/>
      <w:keepLines/>
      <w:overflowPunct w:val="0"/>
      <w:autoSpaceDE w:val="0"/>
      <w:autoSpaceDN w:val="0"/>
      <w:adjustRightInd w:val="0"/>
      <w:spacing w:after="180" w:line="240" w:lineRule="auto"/>
      <w:jc w:val="center"/>
      <w:textAlignment w:val="baseline"/>
    </w:pPr>
    <w:rPr>
      <w:rFonts w:ascii="Times New Roman" w:hAnsi="Times New Roman" w:cs="Times New Roman"/>
      <w:snapToGrid w:val="0"/>
      <w:kern w:val="2"/>
      <w:sz w:val="20"/>
      <w:szCs w:val="20"/>
      <w:lang w:val="en-GB" w:eastAsia="en-US"/>
    </w:rPr>
  </w:style>
  <w:style w:type="character" w:customStyle="1" w:styleId="UnresolvedMention1">
    <w:name w:val="Unresolved Mention1"/>
    <w:uiPriority w:val="99"/>
    <w:semiHidden/>
    <w:unhideWhenUsed/>
    <w:rsid w:val="00C170BC"/>
    <w:rPr>
      <w:color w:val="808080"/>
      <w:shd w:val="clear" w:color="auto" w:fill="E6E6E6"/>
    </w:rPr>
  </w:style>
  <w:style w:type="paragraph" w:styleId="Revision">
    <w:name w:val="Revision"/>
    <w:hidden/>
    <w:uiPriority w:val="99"/>
    <w:semiHidden/>
    <w:rsid w:val="00C170BC"/>
    <w:pPr>
      <w:spacing w:after="0" w:line="240" w:lineRule="auto"/>
    </w:pPr>
    <w:rPr>
      <w:rFonts w:ascii="Times New Roman" w:hAnsi="Times New Roman" w:cs="Times New Roman"/>
      <w:sz w:val="20"/>
      <w:szCs w:val="20"/>
      <w:lang w:val="en-GB" w:eastAsia="en-US"/>
    </w:rPr>
  </w:style>
  <w:style w:type="paragraph" w:styleId="NormalWeb">
    <w:name w:val="Normal (Web)"/>
    <w:basedOn w:val="Normal"/>
    <w:uiPriority w:val="99"/>
    <w:unhideWhenUsed/>
    <w:rsid w:val="00C170BC"/>
    <w:pPr>
      <w:spacing w:before="100" w:beforeAutospacing="1" w:after="100" w:afterAutospacing="1" w:line="240" w:lineRule="auto"/>
    </w:pPr>
    <w:rPr>
      <w:rFonts w:ascii="Times New Roman" w:hAnsi="Times New Roman" w:cs="Times New Roman"/>
      <w:sz w:val="24"/>
      <w:szCs w:val="24"/>
      <w:lang w:eastAsia="en-US"/>
    </w:rPr>
  </w:style>
  <w:style w:type="paragraph" w:customStyle="1" w:styleId="Default">
    <w:name w:val="Default"/>
    <w:rsid w:val="00C170BC"/>
    <w:pPr>
      <w:autoSpaceDE w:val="0"/>
      <w:autoSpaceDN w:val="0"/>
      <w:adjustRightInd w:val="0"/>
      <w:spacing w:after="0" w:line="240" w:lineRule="auto"/>
    </w:pPr>
    <w:rPr>
      <w:rFonts w:ascii="Arial" w:hAnsi="Arial" w:cs="Arial"/>
      <w:color w:val="000000"/>
      <w:sz w:val="24"/>
      <w:szCs w:val="24"/>
      <w:lang w:val="fi-FI" w:eastAsia="fi-FI"/>
    </w:rPr>
  </w:style>
  <w:style w:type="paragraph" w:styleId="ListParagraph">
    <w:name w:val="List Paragraph"/>
    <w:aliases w:val="- Bullets,목록 단락,?? ??,?????,????,Lista1,列出段落1,中等深浅网格 1 - 着色 21,列表段落,¥¡¡¡¡ì¬º¥¹¥È¶ÎÂä,ÁÐ³ö¶ÎÂä,列表段落1,—ño’i—Ž,¥ê¥¹¥È¶ÎÂä,1st level - Bullet List Paragraph,Lettre d'introduction,Paragrafo elenco,Normal bullet 2,Bullet list,목록단락,リスト段落,列出段落,列"/>
    <w:basedOn w:val="Normal"/>
    <w:link w:val="ListParagraphChar"/>
    <w:uiPriority w:val="34"/>
    <w:qFormat/>
    <w:rsid w:val="00C170BC"/>
    <w:pPr>
      <w:spacing w:after="0" w:line="240" w:lineRule="auto"/>
      <w:ind w:left="720"/>
    </w:pPr>
    <w:rPr>
      <w:rFonts w:ascii="Calibri" w:eastAsia="Times New Roman" w:hAnsi="Calibri" w:cs="Calibri"/>
      <w:lang w:eastAsia="en-US"/>
    </w:rPr>
  </w:style>
  <w:style w:type="character" w:customStyle="1" w:styleId="ListParagraphChar">
    <w:name w:val="List Paragraph Char"/>
    <w:aliases w:val="- Bullets Char,목록 단락 Char,?? ?? Char,????? Char,???? Char,Lista1 Char,列出段落1 Char,中等深浅网格 1 - 着色 21 Char,列表段落 Char,¥¡¡¡¡ì¬º¥¹¥È¶ÎÂä Char,ÁÐ³ö¶ÎÂä Char,列表段落1 Char,—ño’i—Ž Char,¥ê¥¹¥È¶ÎÂä Char,1st level - Bullet List Paragraph Char"/>
    <w:link w:val="ListParagraph"/>
    <w:uiPriority w:val="34"/>
    <w:qFormat/>
    <w:locked/>
    <w:rsid w:val="00CB7875"/>
    <w:rPr>
      <w:rFonts w:ascii="Calibri" w:eastAsia="Times New Roman" w:hAnsi="Calibri" w:cs="Calibri"/>
      <w:lang w:eastAsia="en-US"/>
    </w:rPr>
  </w:style>
  <w:style w:type="paragraph" w:styleId="BodyText">
    <w:name w:val="Body Text"/>
    <w:basedOn w:val="Normal"/>
    <w:link w:val="BodyTextChar"/>
    <w:rsid w:val="00C170BC"/>
    <w:pPr>
      <w:spacing w:after="120" w:line="240" w:lineRule="auto"/>
    </w:pPr>
    <w:rPr>
      <w:rFonts w:ascii="Times New Roman" w:hAnsi="Times New Roman" w:cs="Times New Roman"/>
      <w:sz w:val="20"/>
      <w:szCs w:val="20"/>
      <w:lang w:val="en-GB" w:eastAsia="en-US"/>
    </w:rPr>
  </w:style>
  <w:style w:type="character" w:customStyle="1" w:styleId="BodyTextChar">
    <w:name w:val="Body Text Char"/>
    <w:basedOn w:val="DefaultParagraphFont"/>
    <w:link w:val="BodyText"/>
    <w:rsid w:val="00C170BC"/>
    <w:rPr>
      <w:rFonts w:ascii="Times New Roman" w:hAnsi="Times New Roman" w:cs="Times New Roman"/>
      <w:sz w:val="20"/>
      <w:szCs w:val="20"/>
      <w:lang w:val="en-GB" w:eastAsia="en-US"/>
    </w:rPr>
  </w:style>
  <w:style w:type="character" w:customStyle="1" w:styleId="TALCar">
    <w:name w:val="TAL Car"/>
    <w:qFormat/>
    <w:rsid w:val="00C170BC"/>
    <w:rPr>
      <w:rFonts w:ascii="Arial" w:hAnsi="Arial"/>
      <w:sz w:val="18"/>
      <w:lang w:val="en-GB"/>
    </w:rPr>
  </w:style>
  <w:style w:type="table" w:styleId="TableGrid">
    <w:name w:val="Table Grid"/>
    <w:aliases w:val="TableGrid"/>
    <w:basedOn w:val="TableNormal"/>
    <w:qFormat/>
    <w:rsid w:val="00C170BC"/>
    <w:pPr>
      <w:spacing w:after="0" w:line="240" w:lineRule="auto"/>
    </w:pPr>
    <w:rPr>
      <w:rFonts w:ascii="Calibri" w:eastAsia="DengXian"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uiPriority w:val="99"/>
    <w:semiHidden/>
    <w:unhideWhenUsed/>
    <w:rsid w:val="00C170BC"/>
    <w:rPr>
      <w:color w:val="808080"/>
      <w:shd w:val="clear" w:color="auto" w:fill="E6E6E6"/>
    </w:rPr>
  </w:style>
  <w:style w:type="character" w:customStyle="1" w:styleId="EXCar">
    <w:name w:val="EX Car"/>
    <w:rsid w:val="00C170BC"/>
    <w:rPr>
      <w:lang w:val="en-GB" w:eastAsia="en-US"/>
    </w:rPr>
  </w:style>
  <w:style w:type="character" w:customStyle="1" w:styleId="msoins0">
    <w:name w:val="msoins"/>
    <w:rsid w:val="00C170BC"/>
  </w:style>
  <w:style w:type="character" w:styleId="PageNumber">
    <w:name w:val="page number"/>
    <w:rsid w:val="00C170BC"/>
  </w:style>
  <w:style w:type="paragraph" w:customStyle="1" w:styleId="Reference">
    <w:name w:val="Reference"/>
    <w:basedOn w:val="Normal"/>
    <w:rsid w:val="00C170BC"/>
    <w:pPr>
      <w:keepLines/>
      <w:numPr>
        <w:ilvl w:val="1"/>
        <w:numId w:val="1"/>
      </w:numPr>
      <w:spacing w:after="180" w:line="240" w:lineRule="auto"/>
    </w:pPr>
    <w:rPr>
      <w:rFonts w:ascii="Times New Roman" w:eastAsia="MS Mincho" w:hAnsi="Times New Roman" w:cs="Times New Roman"/>
      <w:sz w:val="20"/>
      <w:szCs w:val="20"/>
      <w:lang w:val="en-GB" w:eastAsia="en-US"/>
    </w:rPr>
  </w:style>
  <w:style w:type="paragraph" w:customStyle="1" w:styleId="ZchnZchn">
    <w:name w:val="Zchn Zchn"/>
    <w:semiHidden/>
    <w:rsid w:val="00C170BC"/>
    <w:pPr>
      <w:keepNext/>
      <w:numPr>
        <w:numId w:val="2"/>
      </w:numPr>
      <w:autoSpaceDE w:val="0"/>
      <w:autoSpaceDN w:val="0"/>
      <w:adjustRightInd w:val="0"/>
      <w:spacing w:before="60" w:after="60" w:line="240" w:lineRule="auto"/>
      <w:jc w:val="both"/>
    </w:pPr>
    <w:rPr>
      <w:rFonts w:ascii="Arial" w:eastAsia="SimSun" w:hAnsi="Arial" w:cs="Arial"/>
      <w:color w:val="0000FF"/>
      <w:kern w:val="2"/>
      <w:sz w:val="20"/>
      <w:szCs w:val="20"/>
    </w:rPr>
  </w:style>
  <w:style w:type="character" w:styleId="Emphasis">
    <w:name w:val="Emphasis"/>
    <w:qFormat/>
    <w:rsid w:val="00C170BC"/>
    <w:rPr>
      <w:i/>
      <w:iCs/>
    </w:rPr>
  </w:style>
  <w:style w:type="character" w:styleId="IntenseEmphasis">
    <w:name w:val="Intense Emphasis"/>
    <w:uiPriority w:val="21"/>
    <w:qFormat/>
    <w:rsid w:val="00C170BC"/>
    <w:rPr>
      <w:b/>
      <w:bCs/>
      <w:i/>
      <w:iCs/>
      <w:color w:val="4F81BD"/>
    </w:rPr>
  </w:style>
  <w:style w:type="paragraph" w:customStyle="1" w:styleId="References">
    <w:name w:val="References"/>
    <w:basedOn w:val="Normal"/>
    <w:next w:val="Normal"/>
    <w:rsid w:val="00C170BC"/>
    <w:pPr>
      <w:numPr>
        <w:numId w:val="3"/>
      </w:numPr>
      <w:autoSpaceDE w:val="0"/>
      <w:autoSpaceDN w:val="0"/>
      <w:snapToGrid w:val="0"/>
      <w:spacing w:after="60" w:line="240" w:lineRule="auto"/>
    </w:pPr>
    <w:rPr>
      <w:rFonts w:ascii="Times New Roman" w:eastAsia="SimSun" w:hAnsi="Times New Roman" w:cs="Times New Roman"/>
      <w:sz w:val="20"/>
      <w:szCs w:val="16"/>
      <w:lang w:eastAsia="en-US"/>
    </w:rPr>
  </w:style>
  <w:style w:type="paragraph" w:customStyle="1" w:styleId="FL">
    <w:name w:val="FL"/>
    <w:basedOn w:val="Normal"/>
    <w:rsid w:val="00C170BC"/>
    <w:pPr>
      <w:keepNext/>
      <w:keepLines/>
      <w:overflowPunct w:val="0"/>
      <w:autoSpaceDE w:val="0"/>
      <w:autoSpaceDN w:val="0"/>
      <w:adjustRightInd w:val="0"/>
      <w:spacing w:before="60" w:after="180" w:line="240" w:lineRule="auto"/>
      <w:jc w:val="center"/>
      <w:textAlignment w:val="baseline"/>
    </w:pPr>
    <w:rPr>
      <w:rFonts w:ascii="Arial" w:eastAsia="Times New Roman" w:hAnsi="Arial" w:cs="Times New Roman"/>
      <w:b/>
      <w:sz w:val="20"/>
      <w:szCs w:val="20"/>
      <w:lang w:val="en-GB" w:eastAsia="en-US"/>
    </w:rPr>
  </w:style>
  <w:style w:type="paragraph" w:customStyle="1" w:styleId="enumlev1">
    <w:name w:val="enumlev1"/>
    <w:basedOn w:val="Normal"/>
    <w:rsid w:val="00C170BC"/>
    <w:pPr>
      <w:tabs>
        <w:tab w:val="left" w:pos="794"/>
        <w:tab w:val="left" w:pos="1191"/>
        <w:tab w:val="left" w:pos="1588"/>
        <w:tab w:val="left" w:pos="1985"/>
      </w:tabs>
      <w:overflowPunct w:val="0"/>
      <w:autoSpaceDE w:val="0"/>
      <w:autoSpaceDN w:val="0"/>
      <w:adjustRightInd w:val="0"/>
      <w:spacing w:before="80" w:after="0" w:line="240" w:lineRule="auto"/>
      <w:ind w:left="794" w:hanging="794"/>
      <w:jc w:val="both"/>
      <w:textAlignment w:val="baseline"/>
    </w:pPr>
    <w:rPr>
      <w:rFonts w:ascii="Times New Roman" w:eastAsia="Times New Roman" w:hAnsi="Times New Roman" w:cs="Times New Roman"/>
      <w:sz w:val="24"/>
      <w:szCs w:val="20"/>
      <w:lang w:val="fr-FR" w:eastAsia="en-US"/>
    </w:rPr>
  </w:style>
  <w:style w:type="paragraph" w:styleId="IndexHeading">
    <w:name w:val="index heading"/>
    <w:basedOn w:val="Normal"/>
    <w:next w:val="Normal"/>
    <w:rsid w:val="00C170BC"/>
    <w:pPr>
      <w:pBdr>
        <w:top w:val="single" w:sz="12" w:space="0" w:color="auto"/>
      </w:pBdr>
      <w:overflowPunct w:val="0"/>
      <w:autoSpaceDE w:val="0"/>
      <w:autoSpaceDN w:val="0"/>
      <w:adjustRightInd w:val="0"/>
      <w:spacing w:before="360" w:after="240" w:line="240" w:lineRule="auto"/>
      <w:textAlignment w:val="baseline"/>
    </w:pPr>
    <w:rPr>
      <w:rFonts w:ascii="Times New Roman" w:eastAsia="Times New Roman" w:hAnsi="Times New Roman" w:cs="Times New Roman"/>
      <w:b/>
      <w:i/>
      <w:sz w:val="26"/>
      <w:szCs w:val="20"/>
      <w:lang w:val="en-GB" w:eastAsia="ko-KR"/>
    </w:rPr>
  </w:style>
  <w:style w:type="paragraph" w:customStyle="1" w:styleId="INDENT1">
    <w:name w:val="INDENT1"/>
    <w:basedOn w:val="Normal"/>
    <w:rsid w:val="00C170BC"/>
    <w:pPr>
      <w:overflowPunct w:val="0"/>
      <w:autoSpaceDE w:val="0"/>
      <w:autoSpaceDN w:val="0"/>
      <w:adjustRightInd w:val="0"/>
      <w:spacing w:after="180" w:line="240" w:lineRule="auto"/>
      <w:ind w:left="851"/>
      <w:textAlignment w:val="baseline"/>
    </w:pPr>
    <w:rPr>
      <w:rFonts w:ascii="Times New Roman" w:eastAsia="Times New Roman" w:hAnsi="Times New Roman" w:cs="Times New Roman"/>
      <w:sz w:val="20"/>
      <w:szCs w:val="20"/>
      <w:lang w:val="en-GB" w:eastAsia="ko-KR"/>
    </w:rPr>
  </w:style>
  <w:style w:type="paragraph" w:customStyle="1" w:styleId="INDENT2">
    <w:name w:val="INDENT2"/>
    <w:basedOn w:val="Normal"/>
    <w:rsid w:val="00C170BC"/>
    <w:pPr>
      <w:overflowPunct w:val="0"/>
      <w:autoSpaceDE w:val="0"/>
      <w:autoSpaceDN w:val="0"/>
      <w:adjustRightInd w:val="0"/>
      <w:spacing w:after="180" w:line="240" w:lineRule="auto"/>
      <w:ind w:left="1135" w:hanging="284"/>
      <w:textAlignment w:val="baseline"/>
    </w:pPr>
    <w:rPr>
      <w:rFonts w:ascii="Times New Roman" w:eastAsia="Times New Roman" w:hAnsi="Times New Roman" w:cs="Times New Roman"/>
      <w:sz w:val="20"/>
      <w:szCs w:val="20"/>
      <w:lang w:val="en-GB" w:eastAsia="ko-KR"/>
    </w:rPr>
  </w:style>
  <w:style w:type="paragraph" w:customStyle="1" w:styleId="INDENT3">
    <w:name w:val="INDENT3"/>
    <w:basedOn w:val="Normal"/>
    <w:rsid w:val="00C170BC"/>
    <w:pPr>
      <w:overflowPunct w:val="0"/>
      <w:autoSpaceDE w:val="0"/>
      <w:autoSpaceDN w:val="0"/>
      <w:adjustRightInd w:val="0"/>
      <w:spacing w:after="180" w:line="240" w:lineRule="auto"/>
      <w:ind w:left="1701" w:hanging="567"/>
      <w:textAlignment w:val="baseline"/>
    </w:pPr>
    <w:rPr>
      <w:rFonts w:ascii="Times New Roman" w:eastAsia="Times New Roman" w:hAnsi="Times New Roman" w:cs="Times New Roman"/>
      <w:sz w:val="20"/>
      <w:szCs w:val="20"/>
      <w:lang w:val="en-GB" w:eastAsia="ko-KR"/>
    </w:rPr>
  </w:style>
  <w:style w:type="paragraph" w:customStyle="1" w:styleId="FigureTitle">
    <w:name w:val="Figure_Title"/>
    <w:basedOn w:val="Normal"/>
    <w:next w:val="Normal"/>
    <w:rsid w:val="00C170BC"/>
    <w:pPr>
      <w:keepLines/>
      <w:tabs>
        <w:tab w:val="left" w:pos="794"/>
        <w:tab w:val="left" w:pos="1191"/>
        <w:tab w:val="left" w:pos="1588"/>
        <w:tab w:val="left" w:pos="1985"/>
      </w:tabs>
      <w:overflowPunct w:val="0"/>
      <w:autoSpaceDE w:val="0"/>
      <w:autoSpaceDN w:val="0"/>
      <w:adjustRightInd w:val="0"/>
      <w:spacing w:before="120" w:after="480" w:line="240" w:lineRule="auto"/>
      <w:jc w:val="center"/>
      <w:textAlignment w:val="baseline"/>
    </w:pPr>
    <w:rPr>
      <w:rFonts w:ascii="Times New Roman" w:eastAsia="Times New Roman" w:hAnsi="Times New Roman" w:cs="Times New Roman"/>
      <w:b/>
      <w:sz w:val="24"/>
      <w:szCs w:val="20"/>
      <w:lang w:val="en-GB" w:eastAsia="ko-KR"/>
    </w:rPr>
  </w:style>
  <w:style w:type="paragraph" w:customStyle="1" w:styleId="RecCCITT">
    <w:name w:val="Rec_CCITT_#"/>
    <w:basedOn w:val="Normal"/>
    <w:rsid w:val="00C170BC"/>
    <w:pPr>
      <w:keepNext/>
      <w:keepLines/>
      <w:overflowPunct w:val="0"/>
      <w:autoSpaceDE w:val="0"/>
      <w:autoSpaceDN w:val="0"/>
      <w:adjustRightInd w:val="0"/>
      <w:spacing w:after="180" w:line="240" w:lineRule="auto"/>
      <w:textAlignment w:val="baseline"/>
    </w:pPr>
    <w:rPr>
      <w:rFonts w:ascii="Times New Roman" w:eastAsia="Times New Roman" w:hAnsi="Times New Roman" w:cs="Times New Roman"/>
      <w:b/>
      <w:sz w:val="20"/>
      <w:szCs w:val="20"/>
      <w:lang w:val="en-GB" w:eastAsia="ko-KR"/>
    </w:rPr>
  </w:style>
  <w:style w:type="paragraph" w:customStyle="1" w:styleId="enumlev2">
    <w:name w:val="enumlev2"/>
    <w:basedOn w:val="Normal"/>
    <w:rsid w:val="00C170BC"/>
    <w:pPr>
      <w:tabs>
        <w:tab w:val="left" w:pos="794"/>
        <w:tab w:val="left" w:pos="1191"/>
        <w:tab w:val="left" w:pos="1588"/>
        <w:tab w:val="left" w:pos="1985"/>
      </w:tabs>
      <w:overflowPunct w:val="0"/>
      <w:autoSpaceDE w:val="0"/>
      <w:autoSpaceDN w:val="0"/>
      <w:adjustRightInd w:val="0"/>
      <w:spacing w:before="86" w:after="180" w:line="240" w:lineRule="auto"/>
      <w:ind w:left="1588" w:hanging="397"/>
      <w:jc w:val="both"/>
      <w:textAlignment w:val="baseline"/>
    </w:pPr>
    <w:rPr>
      <w:rFonts w:ascii="Times New Roman" w:eastAsia="Times New Roman" w:hAnsi="Times New Roman" w:cs="Times New Roman"/>
      <w:sz w:val="20"/>
      <w:szCs w:val="20"/>
      <w:lang w:eastAsia="ko-KR"/>
    </w:rPr>
  </w:style>
  <w:style w:type="paragraph" w:styleId="PlainText">
    <w:name w:val="Plain Text"/>
    <w:basedOn w:val="Normal"/>
    <w:link w:val="PlainTextChar"/>
    <w:rsid w:val="00C170BC"/>
    <w:pPr>
      <w:overflowPunct w:val="0"/>
      <w:autoSpaceDE w:val="0"/>
      <w:autoSpaceDN w:val="0"/>
      <w:adjustRightInd w:val="0"/>
      <w:spacing w:after="180" w:line="240" w:lineRule="auto"/>
      <w:textAlignment w:val="baseline"/>
    </w:pPr>
    <w:rPr>
      <w:rFonts w:ascii="Courier New" w:eastAsia="Times New Roman" w:hAnsi="Courier New" w:cs="Times New Roman"/>
      <w:sz w:val="20"/>
      <w:szCs w:val="20"/>
      <w:lang w:val="nb-NO" w:eastAsia="x-none"/>
    </w:rPr>
  </w:style>
  <w:style w:type="character" w:customStyle="1" w:styleId="PlainTextChar">
    <w:name w:val="Plain Text Char"/>
    <w:basedOn w:val="DefaultParagraphFont"/>
    <w:link w:val="PlainText"/>
    <w:rsid w:val="00C170BC"/>
    <w:rPr>
      <w:rFonts w:ascii="Courier New" w:eastAsia="Times New Roman" w:hAnsi="Courier New" w:cs="Times New Roman"/>
      <w:sz w:val="20"/>
      <w:szCs w:val="20"/>
      <w:lang w:val="nb-NO" w:eastAsia="x-none"/>
    </w:rPr>
  </w:style>
  <w:style w:type="paragraph" w:customStyle="1" w:styleId="BL">
    <w:name w:val="BL"/>
    <w:basedOn w:val="Normal"/>
    <w:rsid w:val="00C170BC"/>
    <w:pPr>
      <w:tabs>
        <w:tab w:val="num" w:pos="630"/>
        <w:tab w:val="left" w:pos="851"/>
      </w:tabs>
      <w:overflowPunct w:val="0"/>
      <w:autoSpaceDE w:val="0"/>
      <w:autoSpaceDN w:val="0"/>
      <w:adjustRightInd w:val="0"/>
      <w:spacing w:after="180" w:line="240" w:lineRule="auto"/>
      <w:ind w:left="630" w:hanging="630"/>
      <w:textAlignment w:val="baseline"/>
    </w:pPr>
    <w:rPr>
      <w:rFonts w:ascii="Times New Roman" w:eastAsia="Times New Roman" w:hAnsi="Times New Roman" w:cs="Times New Roman"/>
      <w:sz w:val="20"/>
      <w:szCs w:val="20"/>
      <w:lang w:val="en-GB" w:eastAsia="ko-KR"/>
    </w:rPr>
  </w:style>
  <w:style w:type="paragraph" w:customStyle="1" w:styleId="BN">
    <w:name w:val="BN"/>
    <w:basedOn w:val="Normal"/>
    <w:rsid w:val="00C170BC"/>
    <w:pPr>
      <w:overflowPunct w:val="0"/>
      <w:autoSpaceDE w:val="0"/>
      <w:autoSpaceDN w:val="0"/>
      <w:adjustRightInd w:val="0"/>
      <w:spacing w:after="180" w:line="240" w:lineRule="auto"/>
      <w:ind w:left="567" w:hanging="283"/>
      <w:textAlignment w:val="baseline"/>
    </w:pPr>
    <w:rPr>
      <w:rFonts w:ascii="Times New Roman" w:eastAsia="Times New Roman" w:hAnsi="Times New Roman" w:cs="Times New Roman"/>
      <w:sz w:val="20"/>
      <w:szCs w:val="20"/>
      <w:lang w:val="en-GB" w:eastAsia="ko-KR"/>
    </w:rPr>
  </w:style>
  <w:style w:type="paragraph" w:customStyle="1" w:styleId="MTDisplayEquation">
    <w:name w:val="MTDisplayEquation"/>
    <w:basedOn w:val="Normal"/>
    <w:rsid w:val="00C170BC"/>
    <w:pPr>
      <w:tabs>
        <w:tab w:val="center" w:pos="4820"/>
        <w:tab w:val="right" w:pos="9640"/>
      </w:tabs>
      <w:overflowPunct w:val="0"/>
      <w:autoSpaceDE w:val="0"/>
      <w:autoSpaceDN w:val="0"/>
      <w:adjustRightInd w:val="0"/>
      <w:spacing w:after="180" w:line="240" w:lineRule="auto"/>
      <w:textAlignment w:val="baseline"/>
    </w:pPr>
    <w:rPr>
      <w:rFonts w:ascii="Times New Roman" w:eastAsia="Times New Roman" w:hAnsi="Times New Roman" w:cs="Times New Roman"/>
      <w:sz w:val="20"/>
      <w:szCs w:val="20"/>
      <w:lang w:val="en-GB" w:eastAsia="en-GB"/>
    </w:rPr>
  </w:style>
  <w:style w:type="paragraph" w:customStyle="1" w:styleId="B6">
    <w:name w:val="B6"/>
    <w:basedOn w:val="B5"/>
    <w:link w:val="B6Char"/>
    <w:rsid w:val="00C170BC"/>
    <w:pPr>
      <w:overflowPunct w:val="0"/>
      <w:autoSpaceDE w:val="0"/>
      <w:autoSpaceDN w:val="0"/>
      <w:adjustRightInd w:val="0"/>
      <w:textAlignment w:val="baseline"/>
    </w:pPr>
    <w:rPr>
      <w:rFonts w:eastAsia="Times New Roman"/>
      <w:lang w:eastAsia="x-none"/>
    </w:rPr>
  </w:style>
  <w:style w:type="character" w:customStyle="1" w:styleId="B6Char">
    <w:name w:val="B6 Char"/>
    <w:link w:val="B6"/>
    <w:rsid w:val="00C170BC"/>
    <w:rPr>
      <w:rFonts w:ascii="Times New Roman" w:eastAsia="Times New Roman" w:hAnsi="Times New Roman" w:cs="Times New Roman"/>
      <w:sz w:val="20"/>
      <w:szCs w:val="20"/>
      <w:lang w:val="en-GB" w:eastAsia="x-none"/>
    </w:rPr>
  </w:style>
  <w:style w:type="paragraph" w:customStyle="1" w:styleId="Meetingcaption">
    <w:name w:val="Meeting caption"/>
    <w:basedOn w:val="Normal"/>
    <w:rsid w:val="00C170BC"/>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line="240" w:lineRule="auto"/>
      <w:textAlignment w:val="baseline"/>
    </w:pPr>
    <w:rPr>
      <w:rFonts w:ascii="Times New Roman" w:eastAsia="Times New Roman" w:hAnsi="Times New Roman" w:cs="Times New Roman"/>
      <w:sz w:val="20"/>
      <w:szCs w:val="20"/>
      <w:lang w:val="fr-FR" w:eastAsia="ko-KR"/>
    </w:rPr>
  </w:style>
  <w:style w:type="paragraph" w:customStyle="1" w:styleId="FT">
    <w:name w:val="FT"/>
    <w:basedOn w:val="Normal"/>
    <w:rsid w:val="00C170BC"/>
    <w:pPr>
      <w:overflowPunct w:val="0"/>
      <w:autoSpaceDE w:val="0"/>
      <w:autoSpaceDN w:val="0"/>
      <w:adjustRightInd w:val="0"/>
      <w:spacing w:after="180" w:line="240" w:lineRule="auto"/>
      <w:textAlignment w:val="baseline"/>
    </w:pPr>
    <w:rPr>
      <w:rFonts w:ascii="Arial" w:eastAsia="Times New Roman" w:hAnsi="Arial" w:cs="Arial"/>
      <w:b/>
      <w:sz w:val="20"/>
      <w:szCs w:val="20"/>
      <w:lang w:val="en-GB" w:eastAsia="ko-KR"/>
    </w:rPr>
  </w:style>
  <w:style w:type="paragraph" w:customStyle="1" w:styleId="Tadc">
    <w:name w:val="Tadc"/>
    <w:basedOn w:val="Normal"/>
    <w:rsid w:val="00C170BC"/>
    <w:pPr>
      <w:overflowPunct w:val="0"/>
      <w:autoSpaceDE w:val="0"/>
      <w:autoSpaceDN w:val="0"/>
      <w:adjustRightInd w:val="0"/>
      <w:spacing w:after="180" w:line="240" w:lineRule="auto"/>
      <w:textAlignment w:val="baseline"/>
    </w:pPr>
    <w:rPr>
      <w:rFonts w:ascii="Times New Roman" w:eastAsia="Times New Roman" w:hAnsi="Times New Roman" w:cs="v4.2.0"/>
      <w:sz w:val="20"/>
      <w:szCs w:val="20"/>
      <w:lang w:val="en-GB" w:eastAsia="en-GB"/>
    </w:rPr>
  </w:style>
  <w:style w:type="character" w:styleId="Strong">
    <w:name w:val="Strong"/>
    <w:uiPriority w:val="22"/>
    <w:qFormat/>
    <w:rsid w:val="00C170BC"/>
    <w:rPr>
      <w:b/>
      <w:bCs/>
    </w:rPr>
  </w:style>
  <w:style w:type="table" w:customStyle="1" w:styleId="TableGrid1">
    <w:name w:val="Table Grid1"/>
    <w:basedOn w:val="TableNormal"/>
    <w:next w:val="TableGrid"/>
    <w:uiPriority w:val="39"/>
    <w:rsid w:val="00C170BC"/>
    <w:pPr>
      <w:spacing w:after="180" w:line="240" w:lineRule="auto"/>
    </w:pPr>
    <w:rPr>
      <w:rFonts w:ascii="Times New Roman" w:eastAsia="Times New Roman" w:hAnsi="Times New Roman" w:cs="Times New Roman"/>
      <w:sz w:val="20"/>
      <w:szCs w:val="20"/>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CCar">
    <w:name w:val="TAC Car"/>
    <w:rsid w:val="00C170BC"/>
    <w:rPr>
      <w:rFonts w:ascii="Arial" w:eastAsia="Times New Roman" w:hAnsi="Arial"/>
      <w:sz w:val="18"/>
      <w:lang w:val="en-GB" w:eastAsia="en-US" w:bidi="ar-SA"/>
    </w:rPr>
  </w:style>
  <w:style w:type="character" w:customStyle="1" w:styleId="TAL0">
    <w:name w:val="TAL (文字)"/>
    <w:rsid w:val="00C170BC"/>
    <w:rPr>
      <w:rFonts w:ascii="Arial" w:hAnsi="Arial"/>
      <w:sz w:val="18"/>
      <w:lang w:val="en-GB"/>
    </w:rPr>
  </w:style>
  <w:style w:type="paragraph" w:customStyle="1" w:styleId="Separation">
    <w:name w:val="Separation"/>
    <w:basedOn w:val="Heading1"/>
    <w:next w:val="Normal"/>
    <w:rsid w:val="00C170BC"/>
    <w:pPr>
      <w:pBdr>
        <w:top w:val="none" w:sz="0" w:space="0" w:color="auto"/>
      </w:pBdr>
      <w:overflowPunct w:val="0"/>
      <w:autoSpaceDE w:val="0"/>
      <w:autoSpaceDN w:val="0"/>
      <w:adjustRightInd w:val="0"/>
      <w:textAlignment w:val="baseline"/>
    </w:pPr>
    <w:rPr>
      <w:rFonts w:eastAsia="Malgun Gothic"/>
      <w:b/>
      <w:color w:val="0000FF"/>
      <w:lang w:eastAsia="zh-CN"/>
    </w:rPr>
  </w:style>
  <w:style w:type="character" w:customStyle="1" w:styleId="HeadingChar">
    <w:name w:val="Heading Char"/>
    <w:rsid w:val="00C170BC"/>
    <w:rPr>
      <w:rFonts w:ascii="Arial" w:eastAsia="SimSun" w:hAnsi="Arial"/>
      <w:b/>
      <w:sz w:val="22"/>
    </w:rPr>
  </w:style>
  <w:style w:type="paragraph" w:customStyle="1" w:styleId="Note">
    <w:name w:val="Note"/>
    <w:basedOn w:val="Normal"/>
    <w:rsid w:val="00C170BC"/>
    <w:pPr>
      <w:overflowPunct w:val="0"/>
      <w:autoSpaceDE w:val="0"/>
      <w:autoSpaceDN w:val="0"/>
      <w:adjustRightInd w:val="0"/>
      <w:spacing w:after="180" w:line="240" w:lineRule="auto"/>
      <w:ind w:left="568" w:hanging="284"/>
      <w:textAlignment w:val="baseline"/>
    </w:pPr>
    <w:rPr>
      <w:rFonts w:ascii="Times New Roman" w:eastAsia="MS Mincho" w:hAnsi="Times New Roman" w:cs="Times New Roman"/>
      <w:sz w:val="20"/>
      <w:szCs w:val="20"/>
      <w:lang w:val="en-GB" w:eastAsia="ja-JP"/>
    </w:rPr>
  </w:style>
  <w:style w:type="paragraph" w:customStyle="1" w:styleId="tabletext0">
    <w:name w:val="table text"/>
    <w:basedOn w:val="Normal"/>
    <w:next w:val="Normal"/>
    <w:rsid w:val="00C170BC"/>
    <w:pPr>
      <w:overflowPunct w:val="0"/>
      <w:autoSpaceDE w:val="0"/>
      <w:autoSpaceDN w:val="0"/>
      <w:adjustRightInd w:val="0"/>
      <w:spacing w:after="180" w:line="240" w:lineRule="auto"/>
      <w:textAlignment w:val="baseline"/>
    </w:pPr>
    <w:rPr>
      <w:rFonts w:ascii="Times New Roman" w:eastAsia="MS Mincho" w:hAnsi="Times New Roman" w:cs="Times New Roman"/>
      <w:i/>
      <w:sz w:val="20"/>
      <w:szCs w:val="20"/>
      <w:lang w:val="en-GB" w:eastAsia="ja-JP"/>
    </w:rPr>
  </w:style>
  <w:style w:type="paragraph" w:styleId="ListNumber5">
    <w:name w:val="List Number 5"/>
    <w:basedOn w:val="Normal"/>
    <w:rsid w:val="00C170BC"/>
    <w:pPr>
      <w:tabs>
        <w:tab w:val="num" w:pos="851"/>
        <w:tab w:val="num" w:pos="1800"/>
      </w:tabs>
      <w:overflowPunct w:val="0"/>
      <w:autoSpaceDE w:val="0"/>
      <w:autoSpaceDN w:val="0"/>
      <w:adjustRightInd w:val="0"/>
      <w:spacing w:after="180" w:line="240" w:lineRule="auto"/>
      <w:ind w:left="1800" w:hanging="851"/>
      <w:textAlignment w:val="baseline"/>
    </w:pPr>
    <w:rPr>
      <w:rFonts w:ascii="Times New Roman" w:eastAsia="MS Mincho" w:hAnsi="Times New Roman" w:cs="Times New Roman"/>
      <w:sz w:val="20"/>
      <w:szCs w:val="20"/>
      <w:lang w:val="en-GB" w:eastAsia="ja-JP"/>
    </w:rPr>
  </w:style>
  <w:style w:type="paragraph" w:styleId="ListNumber3">
    <w:name w:val="List Number 3"/>
    <w:basedOn w:val="Normal"/>
    <w:rsid w:val="00C170BC"/>
    <w:pPr>
      <w:tabs>
        <w:tab w:val="num" w:pos="926"/>
      </w:tabs>
      <w:overflowPunct w:val="0"/>
      <w:autoSpaceDE w:val="0"/>
      <w:autoSpaceDN w:val="0"/>
      <w:adjustRightInd w:val="0"/>
      <w:spacing w:after="180" w:line="240" w:lineRule="auto"/>
      <w:ind w:left="926" w:hanging="283"/>
      <w:textAlignment w:val="baseline"/>
    </w:pPr>
    <w:rPr>
      <w:rFonts w:ascii="Times New Roman" w:eastAsia="MS Mincho" w:hAnsi="Times New Roman" w:cs="Times New Roman"/>
      <w:sz w:val="20"/>
      <w:szCs w:val="20"/>
      <w:lang w:val="en-GB" w:eastAsia="ja-JP"/>
    </w:rPr>
  </w:style>
  <w:style w:type="paragraph" w:styleId="ListNumber4">
    <w:name w:val="List Number 4"/>
    <w:basedOn w:val="Normal"/>
    <w:rsid w:val="00C170BC"/>
    <w:pPr>
      <w:tabs>
        <w:tab w:val="num" w:pos="1209"/>
      </w:tabs>
      <w:overflowPunct w:val="0"/>
      <w:autoSpaceDE w:val="0"/>
      <w:autoSpaceDN w:val="0"/>
      <w:adjustRightInd w:val="0"/>
      <w:spacing w:after="180" w:line="240" w:lineRule="auto"/>
      <w:ind w:left="1209" w:hanging="283"/>
      <w:textAlignment w:val="baseline"/>
    </w:pPr>
    <w:rPr>
      <w:rFonts w:ascii="Times New Roman" w:eastAsia="MS Mincho" w:hAnsi="Times New Roman" w:cs="Times New Roman"/>
      <w:sz w:val="20"/>
      <w:szCs w:val="20"/>
      <w:lang w:val="en-GB" w:eastAsia="ja-JP"/>
    </w:rPr>
  </w:style>
  <w:style w:type="table" w:customStyle="1" w:styleId="TableStyle1">
    <w:name w:val="Table Style1"/>
    <w:basedOn w:val="TableNormal"/>
    <w:rsid w:val="00C170BC"/>
    <w:pPr>
      <w:spacing w:after="0" w:line="240" w:lineRule="auto"/>
    </w:pPr>
    <w:rPr>
      <w:rFonts w:ascii="Times New Roman" w:eastAsia="MS Mincho" w:hAnsi="Times New Roman" w:cs="Times New Roman"/>
      <w:sz w:val="20"/>
      <w:szCs w:val="20"/>
      <w:lang w:eastAsia="en-US"/>
    </w:rPr>
    <w:tblPr/>
  </w:style>
  <w:style w:type="paragraph" w:customStyle="1" w:styleId="Bullet">
    <w:name w:val="Bullet"/>
    <w:basedOn w:val="Normal"/>
    <w:rsid w:val="00C170BC"/>
    <w:pPr>
      <w:tabs>
        <w:tab w:val="num" w:pos="926"/>
      </w:tabs>
      <w:spacing w:after="180" w:line="240" w:lineRule="auto"/>
      <w:ind w:left="926" w:hanging="360"/>
    </w:pPr>
    <w:rPr>
      <w:rFonts w:ascii="Times New Roman" w:eastAsia="MS Mincho" w:hAnsi="Times New Roman" w:cs="Times New Roman"/>
      <w:sz w:val="20"/>
      <w:szCs w:val="20"/>
      <w:lang w:val="en-GB" w:eastAsia="ja-JP"/>
    </w:rPr>
  </w:style>
  <w:style w:type="paragraph" w:customStyle="1" w:styleId="TOC91">
    <w:name w:val="TOC 91"/>
    <w:basedOn w:val="TOC8"/>
    <w:rsid w:val="00C170BC"/>
    <w:pPr>
      <w:overflowPunct w:val="0"/>
      <w:autoSpaceDE w:val="0"/>
      <w:autoSpaceDN w:val="0"/>
      <w:adjustRightInd w:val="0"/>
      <w:ind w:left="1418" w:hanging="1418"/>
      <w:textAlignment w:val="baseline"/>
    </w:pPr>
    <w:rPr>
      <w:rFonts w:eastAsia="MS Mincho"/>
      <w:lang w:val="en-US" w:eastAsia="ja-JP"/>
    </w:rPr>
  </w:style>
  <w:style w:type="paragraph" w:customStyle="1" w:styleId="Caption1">
    <w:name w:val="Caption1"/>
    <w:basedOn w:val="Normal"/>
    <w:next w:val="Normal"/>
    <w:rsid w:val="00C170BC"/>
    <w:pPr>
      <w:overflowPunct w:val="0"/>
      <w:autoSpaceDE w:val="0"/>
      <w:autoSpaceDN w:val="0"/>
      <w:adjustRightInd w:val="0"/>
      <w:spacing w:before="120" w:after="120" w:line="240" w:lineRule="auto"/>
      <w:textAlignment w:val="baseline"/>
    </w:pPr>
    <w:rPr>
      <w:rFonts w:ascii="Times New Roman" w:eastAsia="MS Mincho" w:hAnsi="Times New Roman" w:cs="Times New Roman"/>
      <w:b/>
      <w:sz w:val="20"/>
      <w:szCs w:val="20"/>
      <w:lang w:val="en-GB" w:eastAsia="ja-JP"/>
    </w:rPr>
  </w:style>
  <w:style w:type="paragraph" w:customStyle="1" w:styleId="HE">
    <w:name w:val="HE"/>
    <w:basedOn w:val="Normal"/>
    <w:rsid w:val="00C170BC"/>
    <w:pPr>
      <w:overflowPunct w:val="0"/>
      <w:autoSpaceDE w:val="0"/>
      <w:autoSpaceDN w:val="0"/>
      <w:adjustRightInd w:val="0"/>
      <w:spacing w:after="0" w:line="240" w:lineRule="auto"/>
      <w:textAlignment w:val="baseline"/>
    </w:pPr>
    <w:rPr>
      <w:rFonts w:ascii="Times New Roman" w:eastAsia="MS Mincho" w:hAnsi="Times New Roman" w:cs="Times New Roman"/>
      <w:b/>
      <w:sz w:val="20"/>
      <w:szCs w:val="20"/>
      <w:lang w:val="en-GB" w:eastAsia="ja-JP"/>
    </w:rPr>
  </w:style>
  <w:style w:type="paragraph" w:customStyle="1" w:styleId="HO">
    <w:name w:val="HO"/>
    <w:basedOn w:val="Normal"/>
    <w:rsid w:val="00C170BC"/>
    <w:pPr>
      <w:overflowPunct w:val="0"/>
      <w:autoSpaceDE w:val="0"/>
      <w:autoSpaceDN w:val="0"/>
      <w:adjustRightInd w:val="0"/>
      <w:spacing w:after="0" w:line="240" w:lineRule="auto"/>
      <w:jc w:val="right"/>
      <w:textAlignment w:val="baseline"/>
    </w:pPr>
    <w:rPr>
      <w:rFonts w:ascii="Times New Roman" w:eastAsia="MS Mincho" w:hAnsi="Times New Roman" w:cs="Times New Roman"/>
      <w:b/>
      <w:sz w:val="20"/>
      <w:szCs w:val="20"/>
      <w:lang w:val="en-GB" w:eastAsia="ja-JP"/>
    </w:rPr>
  </w:style>
  <w:style w:type="paragraph" w:customStyle="1" w:styleId="WP">
    <w:name w:val="WP"/>
    <w:basedOn w:val="Normal"/>
    <w:rsid w:val="00C170BC"/>
    <w:pPr>
      <w:overflowPunct w:val="0"/>
      <w:autoSpaceDE w:val="0"/>
      <w:autoSpaceDN w:val="0"/>
      <w:adjustRightInd w:val="0"/>
      <w:spacing w:after="0" w:line="240" w:lineRule="auto"/>
      <w:jc w:val="both"/>
      <w:textAlignment w:val="baseline"/>
    </w:pPr>
    <w:rPr>
      <w:rFonts w:ascii="Times New Roman" w:eastAsia="MS Mincho" w:hAnsi="Times New Roman" w:cs="Times New Roman"/>
      <w:sz w:val="20"/>
      <w:szCs w:val="20"/>
      <w:lang w:val="en-GB" w:eastAsia="ja-JP"/>
    </w:rPr>
  </w:style>
  <w:style w:type="paragraph" w:customStyle="1" w:styleId="ZK">
    <w:name w:val="ZK"/>
    <w:rsid w:val="00C170BC"/>
    <w:pPr>
      <w:spacing w:after="240" w:line="240" w:lineRule="atLeast"/>
      <w:ind w:left="1191" w:right="113" w:hanging="1191"/>
    </w:pPr>
    <w:rPr>
      <w:rFonts w:ascii="Times New Roman" w:eastAsia="MS Mincho" w:hAnsi="Times New Roman" w:cs="Times New Roman"/>
      <w:sz w:val="20"/>
      <w:szCs w:val="20"/>
      <w:lang w:val="en-GB" w:eastAsia="en-US"/>
    </w:rPr>
  </w:style>
  <w:style w:type="paragraph" w:customStyle="1" w:styleId="ZC">
    <w:name w:val="ZC"/>
    <w:rsid w:val="00C170BC"/>
    <w:pPr>
      <w:spacing w:after="0" w:line="360" w:lineRule="atLeast"/>
      <w:jc w:val="center"/>
    </w:pPr>
    <w:rPr>
      <w:rFonts w:ascii="Times New Roman" w:eastAsia="MS Mincho" w:hAnsi="Times New Roman" w:cs="Times New Roman"/>
      <w:sz w:val="20"/>
      <w:szCs w:val="20"/>
      <w:lang w:val="en-GB" w:eastAsia="en-US"/>
    </w:rPr>
  </w:style>
  <w:style w:type="paragraph" w:customStyle="1" w:styleId="FooterCentred">
    <w:name w:val="FooterCentred"/>
    <w:basedOn w:val="Footer"/>
    <w:rsid w:val="00C170BC"/>
    <w:pPr>
      <w:tabs>
        <w:tab w:val="center" w:pos="4678"/>
        <w:tab w:val="right" w:pos="9356"/>
      </w:tabs>
      <w:overflowPunct w:val="0"/>
      <w:autoSpaceDE w:val="0"/>
      <w:autoSpaceDN w:val="0"/>
      <w:adjustRightInd w:val="0"/>
      <w:jc w:val="both"/>
      <w:textAlignment w:val="baseline"/>
    </w:pPr>
    <w:rPr>
      <w:rFonts w:ascii="Times New Roman" w:eastAsia="MS Mincho" w:hAnsi="Times New Roman"/>
      <w:b w:val="0"/>
      <w:i w:val="0"/>
      <w:noProof w:val="0"/>
      <w:sz w:val="20"/>
      <w:lang w:val="en-US" w:eastAsia="ja-JP"/>
    </w:rPr>
  </w:style>
  <w:style w:type="paragraph" w:customStyle="1" w:styleId="NumberedList">
    <w:name w:val="Numbered List"/>
    <w:basedOn w:val="Para1"/>
    <w:rsid w:val="00C170BC"/>
    <w:pPr>
      <w:tabs>
        <w:tab w:val="left" w:pos="360"/>
      </w:tabs>
      <w:ind w:left="360" w:hanging="360"/>
    </w:pPr>
  </w:style>
  <w:style w:type="paragraph" w:customStyle="1" w:styleId="Para1">
    <w:name w:val="Para1"/>
    <w:basedOn w:val="Normal"/>
    <w:rsid w:val="00C170BC"/>
    <w:pPr>
      <w:overflowPunct w:val="0"/>
      <w:autoSpaceDE w:val="0"/>
      <w:autoSpaceDN w:val="0"/>
      <w:adjustRightInd w:val="0"/>
      <w:spacing w:before="120" w:after="120" w:line="240" w:lineRule="auto"/>
      <w:textAlignment w:val="baseline"/>
    </w:pPr>
    <w:rPr>
      <w:rFonts w:ascii="Times New Roman" w:eastAsia="MS Mincho" w:hAnsi="Times New Roman" w:cs="Times New Roman"/>
      <w:sz w:val="20"/>
      <w:szCs w:val="20"/>
      <w:lang w:eastAsia="ja-JP"/>
    </w:rPr>
  </w:style>
  <w:style w:type="paragraph" w:customStyle="1" w:styleId="Teststep">
    <w:name w:val="Test step"/>
    <w:basedOn w:val="Normal"/>
    <w:rsid w:val="00C170BC"/>
    <w:pPr>
      <w:tabs>
        <w:tab w:val="left" w:pos="720"/>
      </w:tabs>
      <w:overflowPunct w:val="0"/>
      <w:autoSpaceDE w:val="0"/>
      <w:autoSpaceDN w:val="0"/>
      <w:adjustRightInd w:val="0"/>
      <w:spacing w:after="0" w:line="240" w:lineRule="auto"/>
      <w:ind w:left="720" w:hanging="720"/>
      <w:textAlignment w:val="baseline"/>
    </w:pPr>
    <w:rPr>
      <w:rFonts w:ascii="Times New Roman" w:eastAsia="MS Mincho" w:hAnsi="Times New Roman" w:cs="Times New Roman"/>
      <w:sz w:val="20"/>
      <w:szCs w:val="20"/>
      <w:lang w:val="en-GB" w:eastAsia="ja-JP"/>
    </w:rPr>
  </w:style>
  <w:style w:type="paragraph" w:customStyle="1" w:styleId="TableTitle">
    <w:name w:val="TableTitle"/>
    <w:basedOn w:val="Normal"/>
    <w:rsid w:val="00C170BC"/>
    <w:pPr>
      <w:keepNext/>
      <w:keepLines/>
      <w:overflowPunct w:val="0"/>
      <w:autoSpaceDE w:val="0"/>
      <w:autoSpaceDN w:val="0"/>
      <w:adjustRightInd w:val="0"/>
      <w:spacing w:after="60" w:line="240" w:lineRule="auto"/>
      <w:ind w:left="210"/>
      <w:jc w:val="center"/>
      <w:textAlignment w:val="baseline"/>
    </w:pPr>
    <w:rPr>
      <w:rFonts w:ascii="CG Times (WN)" w:eastAsia="MS Mincho" w:hAnsi="CG Times (WN)" w:cs="Times New Roman"/>
      <w:b/>
      <w:sz w:val="20"/>
      <w:szCs w:val="20"/>
      <w:lang w:val="en-GB" w:eastAsia="ja-JP"/>
    </w:rPr>
  </w:style>
  <w:style w:type="paragraph" w:customStyle="1" w:styleId="TableofFigures1">
    <w:name w:val="Table of Figures1"/>
    <w:basedOn w:val="Normal"/>
    <w:next w:val="Normal"/>
    <w:rsid w:val="00C170BC"/>
    <w:pPr>
      <w:overflowPunct w:val="0"/>
      <w:autoSpaceDE w:val="0"/>
      <w:autoSpaceDN w:val="0"/>
      <w:adjustRightInd w:val="0"/>
      <w:spacing w:after="180" w:line="240" w:lineRule="auto"/>
      <w:ind w:left="400" w:hanging="400"/>
      <w:jc w:val="center"/>
      <w:textAlignment w:val="baseline"/>
    </w:pPr>
    <w:rPr>
      <w:rFonts w:ascii="Times New Roman" w:eastAsia="MS Mincho" w:hAnsi="Times New Roman" w:cs="Times New Roman"/>
      <w:b/>
      <w:sz w:val="20"/>
      <w:szCs w:val="20"/>
      <w:lang w:val="en-GB" w:eastAsia="ja-JP"/>
    </w:rPr>
  </w:style>
  <w:style w:type="paragraph" w:customStyle="1" w:styleId="table">
    <w:name w:val="table"/>
    <w:basedOn w:val="Normal"/>
    <w:next w:val="Normal"/>
    <w:rsid w:val="00C170BC"/>
    <w:pPr>
      <w:overflowPunct w:val="0"/>
      <w:autoSpaceDE w:val="0"/>
      <w:autoSpaceDN w:val="0"/>
      <w:adjustRightInd w:val="0"/>
      <w:spacing w:after="0" w:line="240" w:lineRule="auto"/>
      <w:jc w:val="center"/>
      <w:textAlignment w:val="baseline"/>
    </w:pPr>
    <w:rPr>
      <w:rFonts w:ascii="Times New Roman" w:eastAsia="MS Mincho" w:hAnsi="Times New Roman" w:cs="Times New Roman"/>
      <w:sz w:val="20"/>
      <w:szCs w:val="20"/>
      <w:lang w:eastAsia="ja-JP"/>
    </w:rPr>
  </w:style>
  <w:style w:type="paragraph" w:customStyle="1" w:styleId="Copyright">
    <w:name w:val="Copyright"/>
    <w:basedOn w:val="Normal"/>
    <w:rsid w:val="00C170BC"/>
    <w:pPr>
      <w:overflowPunct w:val="0"/>
      <w:autoSpaceDE w:val="0"/>
      <w:autoSpaceDN w:val="0"/>
      <w:adjustRightInd w:val="0"/>
      <w:spacing w:after="0" w:line="240" w:lineRule="auto"/>
      <w:jc w:val="center"/>
      <w:textAlignment w:val="baseline"/>
    </w:pPr>
    <w:rPr>
      <w:rFonts w:ascii="Arial" w:eastAsia="MS Mincho" w:hAnsi="Arial" w:cs="Times New Roman"/>
      <w:b/>
      <w:sz w:val="16"/>
      <w:szCs w:val="20"/>
      <w:lang w:val="en-GB" w:eastAsia="ja-JP"/>
    </w:rPr>
  </w:style>
  <w:style w:type="paragraph" w:customStyle="1" w:styleId="Tdoctable">
    <w:name w:val="Tdoc_table"/>
    <w:rsid w:val="00C170BC"/>
    <w:pPr>
      <w:spacing w:after="0" w:line="240" w:lineRule="auto"/>
      <w:ind w:left="244" w:hanging="244"/>
    </w:pPr>
    <w:rPr>
      <w:rFonts w:ascii="Arial" w:eastAsia="MS Mincho" w:hAnsi="Arial" w:cs="Times New Roman"/>
      <w:noProof/>
      <w:color w:val="000000"/>
      <w:sz w:val="20"/>
      <w:szCs w:val="20"/>
      <w:lang w:val="en-GB" w:eastAsia="en-US"/>
    </w:rPr>
  </w:style>
  <w:style w:type="paragraph" w:customStyle="1" w:styleId="TitleText">
    <w:name w:val="Title Text"/>
    <w:basedOn w:val="Normal"/>
    <w:next w:val="Normal"/>
    <w:rsid w:val="00C170BC"/>
    <w:pPr>
      <w:overflowPunct w:val="0"/>
      <w:autoSpaceDE w:val="0"/>
      <w:autoSpaceDN w:val="0"/>
      <w:adjustRightInd w:val="0"/>
      <w:spacing w:after="220" w:line="240" w:lineRule="auto"/>
      <w:textAlignment w:val="baseline"/>
    </w:pPr>
    <w:rPr>
      <w:rFonts w:ascii="Times New Roman" w:eastAsia="MS Mincho" w:hAnsi="Times New Roman" w:cs="Times New Roman"/>
      <w:b/>
      <w:sz w:val="20"/>
      <w:szCs w:val="20"/>
      <w:lang w:eastAsia="ja-JP"/>
    </w:rPr>
  </w:style>
  <w:style w:type="paragraph" w:customStyle="1" w:styleId="Bullets">
    <w:name w:val="Bullets"/>
    <w:basedOn w:val="Normal"/>
    <w:rsid w:val="00C170BC"/>
    <w:pPr>
      <w:widowControl w:val="0"/>
      <w:overflowPunct w:val="0"/>
      <w:autoSpaceDE w:val="0"/>
      <w:autoSpaceDN w:val="0"/>
      <w:adjustRightInd w:val="0"/>
      <w:spacing w:after="120" w:line="240" w:lineRule="auto"/>
      <w:ind w:left="283" w:hanging="283"/>
      <w:textAlignment w:val="baseline"/>
    </w:pPr>
    <w:rPr>
      <w:rFonts w:ascii="CG Times (WN)" w:eastAsia="MS Mincho" w:hAnsi="CG Times (WN)" w:cs="Times New Roman"/>
      <w:sz w:val="20"/>
      <w:szCs w:val="20"/>
      <w:lang w:val="en-GB" w:eastAsia="de-DE"/>
    </w:rPr>
  </w:style>
  <w:style w:type="paragraph" w:customStyle="1" w:styleId="tal1">
    <w:name w:val="tal"/>
    <w:basedOn w:val="Normal"/>
    <w:rsid w:val="00C170BC"/>
    <w:pPr>
      <w:spacing w:before="100" w:beforeAutospacing="1" w:after="100" w:afterAutospacing="1" w:line="240" w:lineRule="auto"/>
    </w:pPr>
    <w:rPr>
      <w:rFonts w:ascii="SimSun" w:eastAsia="SimSun" w:hAnsi="SimSun" w:cs="SimSun"/>
      <w:sz w:val="24"/>
      <w:szCs w:val="24"/>
    </w:rPr>
  </w:style>
  <w:style w:type="table" w:customStyle="1" w:styleId="Tabellengitternetz1">
    <w:name w:val="Tabellengitternetz1"/>
    <w:basedOn w:val="TableNormal"/>
    <w:next w:val="TableGrid"/>
    <w:rsid w:val="00C170BC"/>
    <w:pPr>
      <w:spacing w:after="0" w:line="240" w:lineRule="auto"/>
    </w:pPr>
    <w:rPr>
      <w:rFonts w:ascii="Times New Roman" w:eastAsia="Malgun Gothic" w:hAnsi="Times New Roman" w:cs="Times New Roman"/>
      <w:sz w:val="20"/>
      <w:szCs w:val="20"/>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C170BC"/>
    <w:pPr>
      <w:spacing w:after="0" w:line="240" w:lineRule="auto"/>
    </w:pPr>
    <w:rPr>
      <w:rFonts w:ascii="Times New Roman" w:eastAsia="Malgun Gothic" w:hAnsi="Times New Roman" w:cs="Times New Roman"/>
      <w:sz w:val="20"/>
      <w:szCs w:val="20"/>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C170BC"/>
    <w:pPr>
      <w:spacing w:after="0" w:line="240" w:lineRule="auto"/>
    </w:pPr>
    <w:rPr>
      <w:rFonts w:ascii="Times New Roman" w:eastAsia="Malgun Gothic" w:hAnsi="Times New Roman" w:cs="Times New Roman"/>
      <w:sz w:val="20"/>
      <w:szCs w:val="20"/>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C170BC"/>
    <w:pPr>
      <w:spacing w:after="0" w:line="240" w:lineRule="auto"/>
    </w:pPr>
    <w:rPr>
      <w:rFonts w:ascii="Times New Roman" w:eastAsia="Malgun Gothic" w:hAnsi="Times New Roman" w:cs="Times New Roman"/>
      <w:sz w:val="20"/>
      <w:szCs w:val="20"/>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C170BC"/>
    <w:pPr>
      <w:spacing w:after="0" w:line="240" w:lineRule="auto"/>
    </w:pPr>
    <w:rPr>
      <w:rFonts w:ascii="Times New Roman" w:eastAsia="Malgun Gothic" w:hAnsi="Times New Roman" w:cs="Times New Roman"/>
      <w:sz w:val="20"/>
      <w:szCs w:val="20"/>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C170BC"/>
    <w:pPr>
      <w:spacing w:after="0" w:line="240" w:lineRule="auto"/>
    </w:pPr>
    <w:rPr>
      <w:rFonts w:ascii="Times New Roman" w:eastAsia="Malgun Gothic" w:hAnsi="Times New Roman" w:cs="Times New Roman"/>
      <w:sz w:val="20"/>
      <w:szCs w:val="20"/>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C170BC"/>
    <w:pPr>
      <w:spacing w:after="0" w:line="240" w:lineRule="auto"/>
    </w:pPr>
    <w:rPr>
      <w:rFonts w:ascii="Times New Roman" w:eastAsia="Malgun Gothic" w:hAnsi="Times New Roman" w:cs="Times New Roman"/>
      <w:sz w:val="20"/>
      <w:szCs w:val="20"/>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C170BC"/>
    <w:pPr>
      <w:spacing w:after="0" w:line="240" w:lineRule="auto"/>
    </w:pPr>
    <w:rPr>
      <w:rFonts w:ascii="Times New Roman" w:eastAsia="Malgun Gothic" w:hAnsi="Times New Roman" w:cs="Times New Roman"/>
      <w:sz w:val="20"/>
      <w:szCs w:val="20"/>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C170BC"/>
    <w:pPr>
      <w:spacing w:after="0" w:line="240" w:lineRule="auto"/>
    </w:pPr>
    <w:rPr>
      <w:rFonts w:ascii="Times New Roman" w:eastAsia="Malgun Gothic" w:hAnsi="Times New Roman" w:cs="Times New Roman"/>
      <w:sz w:val="20"/>
      <w:szCs w:val="20"/>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C170BC"/>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C170BC"/>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
    <w:name w:val="수정"/>
    <w:hidden/>
    <w:semiHidden/>
    <w:rsid w:val="00C170BC"/>
    <w:pPr>
      <w:spacing w:after="0" w:line="240" w:lineRule="auto"/>
    </w:pPr>
    <w:rPr>
      <w:rFonts w:ascii="Times New Roman" w:eastAsia="Batang" w:hAnsi="Times New Roman" w:cs="Times New Roman"/>
      <w:sz w:val="20"/>
      <w:szCs w:val="20"/>
      <w:lang w:val="en-GB" w:eastAsia="en-US"/>
    </w:rPr>
  </w:style>
  <w:style w:type="paragraph" w:customStyle="1" w:styleId="1">
    <w:name w:val="修订1"/>
    <w:hidden/>
    <w:semiHidden/>
    <w:rsid w:val="00C170BC"/>
    <w:pPr>
      <w:spacing w:after="0" w:line="240" w:lineRule="auto"/>
    </w:pPr>
    <w:rPr>
      <w:rFonts w:ascii="Times New Roman" w:eastAsia="Batang" w:hAnsi="Times New Roman" w:cs="Times New Roman"/>
      <w:sz w:val="20"/>
      <w:szCs w:val="20"/>
      <w:lang w:val="en-GB" w:eastAsia="en-US"/>
    </w:rPr>
  </w:style>
  <w:style w:type="paragraph" w:styleId="EndnoteText">
    <w:name w:val="endnote text"/>
    <w:basedOn w:val="Normal"/>
    <w:link w:val="EndnoteTextChar"/>
    <w:rsid w:val="00C170BC"/>
    <w:pPr>
      <w:snapToGrid w:val="0"/>
      <w:spacing w:after="180" w:line="240" w:lineRule="auto"/>
    </w:pPr>
    <w:rPr>
      <w:rFonts w:ascii="Times New Roman" w:eastAsia="Times New Roman" w:hAnsi="Times New Roman" w:cs="Times New Roman"/>
      <w:sz w:val="20"/>
      <w:szCs w:val="20"/>
      <w:lang w:val="en-GB" w:eastAsia="x-none"/>
    </w:rPr>
  </w:style>
  <w:style w:type="character" w:customStyle="1" w:styleId="EndnoteTextChar">
    <w:name w:val="Endnote Text Char"/>
    <w:basedOn w:val="DefaultParagraphFont"/>
    <w:link w:val="EndnoteText"/>
    <w:rsid w:val="00C170BC"/>
    <w:rPr>
      <w:rFonts w:ascii="Times New Roman" w:eastAsia="Times New Roman" w:hAnsi="Times New Roman" w:cs="Times New Roman"/>
      <w:sz w:val="20"/>
      <w:szCs w:val="20"/>
      <w:lang w:val="en-GB" w:eastAsia="x-none"/>
    </w:rPr>
  </w:style>
  <w:style w:type="paragraph" w:customStyle="1" w:styleId="a0">
    <w:name w:val="変更箇所"/>
    <w:hidden/>
    <w:semiHidden/>
    <w:rsid w:val="00C170BC"/>
    <w:pPr>
      <w:spacing w:after="0" w:line="240" w:lineRule="auto"/>
    </w:pPr>
    <w:rPr>
      <w:rFonts w:ascii="Times New Roman" w:eastAsia="MS Mincho" w:hAnsi="Times New Roman" w:cs="Times New Roman"/>
      <w:sz w:val="20"/>
      <w:szCs w:val="20"/>
      <w:lang w:val="en-GB" w:eastAsia="en-US"/>
    </w:rPr>
  </w:style>
  <w:style w:type="paragraph" w:customStyle="1" w:styleId="NB2">
    <w:name w:val="NB2"/>
    <w:basedOn w:val="ZG"/>
    <w:rsid w:val="00C170BC"/>
    <w:pPr>
      <w:framePr w:wrap="notBeside"/>
    </w:pPr>
    <w:rPr>
      <w:rFonts w:eastAsia="Times New Roman"/>
      <w:lang w:val="en-US" w:eastAsia="ko-KR"/>
    </w:rPr>
  </w:style>
  <w:style w:type="paragraph" w:customStyle="1" w:styleId="tableentry">
    <w:name w:val="table entry"/>
    <w:basedOn w:val="Normal"/>
    <w:rsid w:val="00C170BC"/>
    <w:pPr>
      <w:keepNext/>
      <w:spacing w:before="60" w:after="60" w:line="240" w:lineRule="auto"/>
    </w:pPr>
    <w:rPr>
      <w:rFonts w:ascii="Bookman Old Style" w:eastAsia="SimSun" w:hAnsi="Bookman Old Style" w:cs="Times New Roman"/>
      <w:sz w:val="20"/>
      <w:szCs w:val="20"/>
      <w:lang w:eastAsia="ko-KR"/>
    </w:rPr>
  </w:style>
  <w:style w:type="paragraph" w:styleId="NoteHeading">
    <w:name w:val="Note Heading"/>
    <w:basedOn w:val="Normal"/>
    <w:next w:val="Normal"/>
    <w:link w:val="NoteHeadingChar"/>
    <w:rsid w:val="00C170BC"/>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x-none"/>
    </w:rPr>
  </w:style>
  <w:style w:type="character" w:customStyle="1" w:styleId="NoteHeadingChar">
    <w:name w:val="Note Heading Char"/>
    <w:basedOn w:val="DefaultParagraphFont"/>
    <w:link w:val="NoteHeading"/>
    <w:rsid w:val="00C170BC"/>
    <w:rPr>
      <w:rFonts w:ascii="Times New Roman" w:eastAsia="MS Mincho" w:hAnsi="Times New Roman" w:cs="Times New Roman"/>
      <w:sz w:val="20"/>
      <w:szCs w:val="20"/>
      <w:lang w:val="en-GB" w:eastAsia="x-none"/>
    </w:rPr>
  </w:style>
  <w:style w:type="character" w:customStyle="1" w:styleId="EditorsNoteChar">
    <w:name w:val="Editor's Note Char"/>
    <w:rsid w:val="00C170BC"/>
    <w:rPr>
      <w:rFonts w:ascii="Times New Roman" w:hAnsi="Times New Roman"/>
      <w:color w:val="FF0000"/>
      <w:lang w:val="en-GB" w:eastAsia="en-US"/>
    </w:rPr>
  </w:style>
  <w:style w:type="table" w:customStyle="1" w:styleId="TableGrid4">
    <w:name w:val="Table Grid4"/>
    <w:basedOn w:val="TableNormal"/>
    <w:next w:val="TableGrid"/>
    <w:rsid w:val="00C170BC"/>
    <w:pPr>
      <w:spacing w:after="180" w:line="240" w:lineRule="auto"/>
    </w:pPr>
    <w:rPr>
      <w:rFonts w:ascii="Times New Roman" w:eastAsia="Times New Roman" w:hAnsi="Times New Roman" w:cs="Times New Roman"/>
      <w:sz w:val="20"/>
      <w:szCs w:val="20"/>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rsid w:val="00C170BC"/>
    <w:pPr>
      <w:spacing w:after="180" w:line="240" w:lineRule="auto"/>
    </w:pPr>
    <w:rPr>
      <w:rFonts w:ascii="Times New Roman" w:eastAsia="Times New Roman" w:hAnsi="Times New Roman" w:cs="Times New Roman"/>
      <w:sz w:val="20"/>
      <w:szCs w:val="20"/>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rsid w:val="00C170BC"/>
    <w:pPr>
      <w:spacing w:after="180" w:line="240" w:lineRule="auto"/>
    </w:pPr>
    <w:rPr>
      <w:rFonts w:ascii="Times New Roman" w:eastAsia="Times New Roman" w:hAnsi="Times New Roman" w:cs="Times New Roman"/>
      <w:sz w:val="20"/>
      <w:szCs w:val="20"/>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uiPriority w:val="99"/>
    <w:semiHidden/>
    <w:rsid w:val="00C170BC"/>
    <w:rPr>
      <w:color w:val="808080"/>
    </w:rPr>
  </w:style>
  <w:style w:type="paragraph" w:customStyle="1" w:styleId="TOC92">
    <w:name w:val="TOC 92"/>
    <w:basedOn w:val="TOC8"/>
    <w:rsid w:val="00C170BC"/>
    <w:pPr>
      <w:overflowPunct w:val="0"/>
      <w:autoSpaceDE w:val="0"/>
      <w:autoSpaceDN w:val="0"/>
      <w:adjustRightInd w:val="0"/>
      <w:ind w:left="1418" w:hanging="1418"/>
      <w:textAlignment w:val="baseline"/>
    </w:pPr>
    <w:rPr>
      <w:rFonts w:eastAsia="MS Mincho"/>
      <w:lang w:val="en-US" w:eastAsia="ja-JP"/>
    </w:rPr>
  </w:style>
  <w:style w:type="paragraph" w:customStyle="1" w:styleId="Caption2">
    <w:name w:val="Caption2"/>
    <w:basedOn w:val="Normal"/>
    <w:next w:val="Normal"/>
    <w:rsid w:val="00C170BC"/>
    <w:pPr>
      <w:overflowPunct w:val="0"/>
      <w:autoSpaceDE w:val="0"/>
      <w:autoSpaceDN w:val="0"/>
      <w:adjustRightInd w:val="0"/>
      <w:spacing w:before="120" w:after="120" w:line="240" w:lineRule="auto"/>
      <w:textAlignment w:val="baseline"/>
    </w:pPr>
    <w:rPr>
      <w:rFonts w:ascii="Times New Roman" w:eastAsia="MS Mincho" w:hAnsi="Times New Roman" w:cs="Times New Roman"/>
      <w:b/>
      <w:sz w:val="20"/>
      <w:szCs w:val="20"/>
      <w:lang w:val="en-GB" w:eastAsia="ja-JP"/>
    </w:rPr>
  </w:style>
  <w:style w:type="paragraph" w:customStyle="1" w:styleId="TableofFigures2">
    <w:name w:val="Table of Figures2"/>
    <w:basedOn w:val="Normal"/>
    <w:next w:val="Normal"/>
    <w:rsid w:val="00C170BC"/>
    <w:pPr>
      <w:overflowPunct w:val="0"/>
      <w:autoSpaceDE w:val="0"/>
      <w:autoSpaceDN w:val="0"/>
      <w:adjustRightInd w:val="0"/>
      <w:spacing w:after="180" w:line="240" w:lineRule="auto"/>
      <w:ind w:left="400" w:hanging="400"/>
      <w:jc w:val="center"/>
      <w:textAlignment w:val="baseline"/>
    </w:pPr>
    <w:rPr>
      <w:rFonts w:ascii="Times New Roman" w:eastAsia="MS Mincho" w:hAnsi="Times New Roman" w:cs="Times New Roman"/>
      <w:b/>
      <w:sz w:val="20"/>
      <w:szCs w:val="20"/>
      <w:lang w:val="en-GB" w:eastAsia="ja-JP"/>
    </w:rPr>
  </w:style>
  <w:style w:type="paragraph" w:customStyle="1" w:styleId="TOC93">
    <w:name w:val="TOC 93"/>
    <w:basedOn w:val="TOC8"/>
    <w:rsid w:val="00C170BC"/>
    <w:pPr>
      <w:overflowPunct w:val="0"/>
      <w:autoSpaceDE w:val="0"/>
      <w:autoSpaceDN w:val="0"/>
      <w:adjustRightInd w:val="0"/>
      <w:ind w:left="1418" w:hanging="1418"/>
      <w:textAlignment w:val="baseline"/>
    </w:pPr>
    <w:rPr>
      <w:rFonts w:eastAsia="MS Mincho"/>
      <w:lang w:val="en-US" w:eastAsia="ja-JP"/>
    </w:rPr>
  </w:style>
  <w:style w:type="paragraph" w:customStyle="1" w:styleId="Caption3">
    <w:name w:val="Caption3"/>
    <w:basedOn w:val="Normal"/>
    <w:next w:val="Normal"/>
    <w:rsid w:val="00C170BC"/>
    <w:pPr>
      <w:overflowPunct w:val="0"/>
      <w:autoSpaceDE w:val="0"/>
      <w:autoSpaceDN w:val="0"/>
      <w:adjustRightInd w:val="0"/>
      <w:spacing w:before="120" w:after="120" w:line="240" w:lineRule="auto"/>
      <w:textAlignment w:val="baseline"/>
    </w:pPr>
    <w:rPr>
      <w:rFonts w:ascii="Times New Roman" w:eastAsia="MS Mincho" w:hAnsi="Times New Roman" w:cs="Times New Roman"/>
      <w:b/>
      <w:sz w:val="20"/>
      <w:szCs w:val="20"/>
      <w:lang w:val="en-GB" w:eastAsia="ja-JP"/>
    </w:rPr>
  </w:style>
  <w:style w:type="paragraph" w:customStyle="1" w:styleId="TableofFigures3">
    <w:name w:val="Table of Figures3"/>
    <w:basedOn w:val="Normal"/>
    <w:next w:val="Normal"/>
    <w:rsid w:val="00C170BC"/>
    <w:pPr>
      <w:overflowPunct w:val="0"/>
      <w:autoSpaceDE w:val="0"/>
      <w:autoSpaceDN w:val="0"/>
      <w:adjustRightInd w:val="0"/>
      <w:spacing w:after="180" w:line="240" w:lineRule="auto"/>
      <w:ind w:left="400" w:hanging="400"/>
      <w:jc w:val="center"/>
      <w:textAlignment w:val="baseline"/>
    </w:pPr>
    <w:rPr>
      <w:rFonts w:ascii="Times New Roman" w:eastAsia="MS Mincho" w:hAnsi="Times New Roman" w:cs="Times New Roman"/>
      <w:b/>
      <w:sz w:val="20"/>
      <w:szCs w:val="20"/>
      <w:lang w:val="en-GB" w:eastAsia="ja-JP"/>
    </w:rPr>
  </w:style>
  <w:style w:type="paragraph" w:styleId="TOCHeading">
    <w:name w:val="TOC Heading"/>
    <w:basedOn w:val="Heading1"/>
    <w:next w:val="Normal"/>
    <w:uiPriority w:val="39"/>
    <w:unhideWhenUsed/>
    <w:qFormat/>
    <w:rsid w:val="00C170BC"/>
    <w:pPr>
      <w:pBdr>
        <w:top w:val="none" w:sz="0" w:space="0" w:color="auto"/>
      </w:pBdr>
      <w:overflowPunct w:val="0"/>
      <w:autoSpaceDE w:val="0"/>
      <w:autoSpaceDN w:val="0"/>
      <w:adjustRightInd w:val="0"/>
      <w:spacing w:before="480" w:after="0" w:line="276" w:lineRule="auto"/>
      <w:ind w:left="0" w:firstLine="0"/>
      <w:textAlignment w:val="baseline"/>
      <w:outlineLvl w:val="9"/>
    </w:pPr>
    <w:rPr>
      <w:rFonts w:ascii="Cambria" w:eastAsia="Times New Roman" w:hAnsi="Cambria"/>
      <w:b/>
      <w:bCs/>
      <w:color w:val="365F91"/>
      <w:sz w:val="28"/>
      <w:szCs w:val="28"/>
      <w:lang w:val="en-US"/>
    </w:rPr>
  </w:style>
  <w:style w:type="table" w:customStyle="1" w:styleId="TableGrid7">
    <w:name w:val="Table Grid7"/>
    <w:basedOn w:val="TableNormal"/>
    <w:next w:val="TableGrid"/>
    <w:uiPriority w:val="39"/>
    <w:rsid w:val="00C170BC"/>
    <w:pPr>
      <w:spacing w:after="0" w:line="240" w:lineRule="auto"/>
    </w:pPr>
    <w:rPr>
      <w:rFonts w:ascii="Calibri" w:eastAsia="DengXian"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nhideWhenUsed/>
    <w:rsid w:val="00C170BC"/>
    <w:pPr>
      <w:tabs>
        <w:tab w:val="center" w:pos="4513"/>
        <w:tab w:val="right" w:pos="9026"/>
      </w:tabs>
      <w:spacing w:after="0" w:line="240" w:lineRule="auto"/>
    </w:pPr>
    <w:rPr>
      <w:rFonts w:ascii="Times New Roman" w:hAnsi="Times New Roman" w:cs="Times New Roman"/>
      <w:sz w:val="20"/>
      <w:szCs w:val="20"/>
      <w:lang w:val="en-GB" w:eastAsia="en-US"/>
    </w:rPr>
  </w:style>
  <w:style w:type="character" w:customStyle="1" w:styleId="HeaderChar">
    <w:name w:val="Header Char"/>
    <w:basedOn w:val="DefaultParagraphFont"/>
    <w:link w:val="Header"/>
    <w:rsid w:val="00C170BC"/>
    <w:rPr>
      <w:rFonts w:ascii="Times New Roman" w:hAnsi="Times New Roman" w:cs="Times New Roman"/>
      <w:sz w:val="20"/>
      <w:szCs w:val="20"/>
      <w:lang w:val="en-GB" w:eastAsia="en-US"/>
    </w:rPr>
  </w:style>
  <w:style w:type="table" w:customStyle="1" w:styleId="TableGrid10">
    <w:name w:val="TableGrid1"/>
    <w:basedOn w:val="TableNormal"/>
    <w:next w:val="TableGrid"/>
    <w:qFormat/>
    <w:rsid w:val="00E33E7A"/>
    <w:pPr>
      <w:spacing w:after="180" w:line="240" w:lineRule="auto"/>
    </w:pPr>
    <w:rPr>
      <w:rFonts w:ascii="Calibri" w:eastAsia="Calibri Light" w:hAnsi="Calibri" w:cs="SimSun"/>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ableofFigures">
    <w:name w:val="table of figures"/>
    <w:basedOn w:val="BodyText"/>
    <w:next w:val="Normal"/>
    <w:uiPriority w:val="99"/>
    <w:rsid w:val="005E5243"/>
    <w:pPr>
      <w:spacing w:line="259" w:lineRule="auto"/>
      <w:ind w:left="1701" w:hanging="1701"/>
    </w:pPr>
    <w:rPr>
      <w:rFonts w:ascii="Arial" w:eastAsiaTheme="minorHAnsi" w:hAnsi="Arial" w:cstheme="minorBidi"/>
      <w:b/>
      <w:szCs w:val="22"/>
      <w:lang w:val="en-US" w:eastAsia="zh-CN"/>
    </w:rPr>
  </w:style>
  <w:style w:type="paragraph" w:customStyle="1" w:styleId="Proposal">
    <w:name w:val="Proposal"/>
    <w:basedOn w:val="BodyText"/>
    <w:link w:val="ProposalChar"/>
    <w:qFormat/>
    <w:rsid w:val="005E5243"/>
    <w:pPr>
      <w:tabs>
        <w:tab w:val="left" w:pos="1701"/>
      </w:tabs>
      <w:spacing w:line="259" w:lineRule="auto"/>
      <w:ind w:left="1701" w:hanging="1701"/>
      <w:jc w:val="both"/>
    </w:pPr>
    <w:rPr>
      <w:rFonts w:ascii="Arial" w:eastAsiaTheme="minorHAnsi" w:hAnsi="Arial" w:cstheme="minorBidi"/>
      <w:b/>
      <w:bCs/>
      <w:szCs w:val="22"/>
      <w:lang w:val="en-US" w:eastAsia="zh-CN"/>
    </w:rPr>
  </w:style>
  <w:style w:type="paragraph" w:customStyle="1" w:styleId="Observation">
    <w:name w:val="Observation"/>
    <w:basedOn w:val="Proposal"/>
    <w:qFormat/>
    <w:rsid w:val="005E5243"/>
    <w:pPr>
      <w:numPr>
        <w:numId w:val="6"/>
      </w:numPr>
    </w:pPr>
    <w:rPr>
      <w:lang w:eastAsia="ja-JP"/>
    </w:rPr>
  </w:style>
  <w:style w:type="character" w:customStyle="1" w:styleId="ProposalChar">
    <w:name w:val="Proposal Char"/>
    <w:basedOn w:val="DefaultParagraphFont"/>
    <w:link w:val="Proposal"/>
    <w:rsid w:val="00054529"/>
    <w:rPr>
      <w:rFonts w:ascii="Arial" w:eastAsiaTheme="minorHAnsi" w:hAnsi="Arial"/>
      <w:b/>
      <w:bCs/>
      <w:sz w:val="20"/>
    </w:rPr>
  </w:style>
  <w:style w:type="paragraph" w:styleId="NoSpacing">
    <w:name w:val="No Spacing"/>
    <w:uiPriority w:val="1"/>
    <w:qFormat/>
    <w:rsid w:val="00F320F1"/>
    <w:pPr>
      <w:overflowPunct w:val="0"/>
      <w:autoSpaceDE w:val="0"/>
      <w:autoSpaceDN w:val="0"/>
      <w:adjustRightInd w:val="0"/>
      <w:spacing w:after="0" w:line="240" w:lineRule="auto"/>
    </w:pPr>
    <w:rPr>
      <w:rFonts w:ascii="Times New Roman" w:eastAsia="MS Mincho" w:hAnsi="Times New Roman" w:cs="Times New Roman"/>
      <w:sz w:val="20"/>
      <w:szCs w:val="20"/>
      <w:lang w:val="en-GB" w:eastAsia="ja-JP"/>
    </w:rPr>
  </w:style>
  <w:style w:type="character" w:styleId="Mention">
    <w:name w:val="Mention"/>
    <w:basedOn w:val="DefaultParagraphFont"/>
    <w:uiPriority w:val="99"/>
    <w:unhideWhenUsed/>
    <w:rsid w:val="00471255"/>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57757401">
      <w:bodyDiv w:val="1"/>
      <w:marLeft w:val="0"/>
      <w:marRight w:val="0"/>
      <w:marTop w:val="0"/>
      <w:marBottom w:val="0"/>
      <w:divBdr>
        <w:top w:val="none" w:sz="0" w:space="0" w:color="auto"/>
        <w:left w:val="none" w:sz="0" w:space="0" w:color="auto"/>
        <w:bottom w:val="none" w:sz="0" w:space="0" w:color="auto"/>
        <w:right w:val="none" w:sz="0" w:space="0" w:color="auto"/>
      </w:divBdr>
    </w:div>
    <w:div w:id="416293187">
      <w:bodyDiv w:val="1"/>
      <w:marLeft w:val="0"/>
      <w:marRight w:val="0"/>
      <w:marTop w:val="0"/>
      <w:marBottom w:val="0"/>
      <w:divBdr>
        <w:top w:val="none" w:sz="0" w:space="0" w:color="auto"/>
        <w:left w:val="none" w:sz="0" w:space="0" w:color="auto"/>
        <w:bottom w:val="none" w:sz="0" w:space="0" w:color="auto"/>
        <w:right w:val="none" w:sz="0" w:space="0" w:color="auto"/>
      </w:divBdr>
    </w:div>
    <w:div w:id="435172945">
      <w:bodyDiv w:val="1"/>
      <w:marLeft w:val="0"/>
      <w:marRight w:val="0"/>
      <w:marTop w:val="0"/>
      <w:marBottom w:val="0"/>
      <w:divBdr>
        <w:top w:val="none" w:sz="0" w:space="0" w:color="auto"/>
        <w:left w:val="none" w:sz="0" w:space="0" w:color="auto"/>
        <w:bottom w:val="none" w:sz="0" w:space="0" w:color="auto"/>
        <w:right w:val="none" w:sz="0" w:space="0" w:color="auto"/>
      </w:divBdr>
      <w:divsChild>
        <w:div w:id="653721920">
          <w:marLeft w:val="360"/>
          <w:marRight w:val="0"/>
          <w:marTop w:val="200"/>
          <w:marBottom w:val="0"/>
          <w:divBdr>
            <w:top w:val="none" w:sz="0" w:space="0" w:color="auto"/>
            <w:left w:val="none" w:sz="0" w:space="0" w:color="auto"/>
            <w:bottom w:val="none" w:sz="0" w:space="0" w:color="auto"/>
            <w:right w:val="none" w:sz="0" w:space="0" w:color="auto"/>
          </w:divBdr>
        </w:div>
        <w:div w:id="957563412">
          <w:marLeft w:val="1080"/>
          <w:marRight w:val="0"/>
          <w:marTop w:val="100"/>
          <w:marBottom w:val="0"/>
          <w:divBdr>
            <w:top w:val="none" w:sz="0" w:space="0" w:color="auto"/>
            <w:left w:val="none" w:sz="0" w:space="0" w:color="auto"/>
            <w:bottom w:val="none" w:sz="0" w:space="0" w:color="auto"/>
            <w:right w:val="none" w:sz="0" w:space="0" w:color="auto"/>
          </w:divBdr>
        </w:div>
        <w:div w:id="1579902041">
          <w:marLeft w:val="1080"/>
          <w:marRight w:val="0"/>
          <w:marTop w:val="100"/>
          <w:marBottom w:val="0"/>
          <w:divBdr>
            <w:top w:val="none" w:sz="0" w:space="0" w:color="auto"/>
            <w:left w:val="none" w:sz="0" w:space="0" w:color="auto"/>
            <w:bottom w:val="none" w:sz="0" w:space="0" w:color="auto"/>
            <w:right w:val="none" w:sz="0" w:space="0" w:color="auto"/>
          </w:divBdr>
        </w:div>
        <w:div w:id="1730299362">
          <w:marLeft w:val="1080"/>
          <w:marRight w:val="0"/>
          <w:marTop w:val="100"/>
          <w:marBottom w:val="0"/>
          <w:divBdr>
            <w:top w:val="none" w:sz="0" w:space="0" w:color="auto"/>
            <w:left w:val="none" w:sz="0" w:space="0" w:color="auto"/>
            <w:bottom w:val="none" w:sz="0" w:space="0" w:color="auto"/>
            <w:right w:val="none" w:sz="0" w:space="0" w:color="auto"/>
          </w:divBdr>
        </w:div>
      </w:divsChild>
    </w:div>
    <w:div w:id="475807292">
      <w:bodyDiv w:val="1"/>
      <w:marLeft w:val="0"/>
      <w:marRight w:val="0"/>
      <w:marTop w:val="0"/>
      <w:marBottom w:val="0"/>
      <w:divBdr>
        <w:top w:val="none" w:sz="0" w:space="0" w:color="auto"/>
        <w:left w:val="none" w:sz="0" w:space="0" w:color="auto"/>
        <w:bottom w:val="none" w:sz="0" w:space="0" w:color="auto"/>
        <w:right w:val="none" w:sz="0" w:space="0" w:color="auto"/>
      </w:divBdr>
    </w:div>
    <w:div w:id="517889174">
      <w:bodyDiv w:val="1"/>
      <w:marLeft w:val="0"/>
      <w:marRight w:val="0"/>
      <w:marTop w:val="0"/>
      <w:marBottom w:val="0"/>
      <w:divBdr>
        <w:top w:val="none" w:sz="0" w:space="0" w:color="auto"/>
        <w:left w:val="none" w:sz="0" w:space="0" w:color="auto"/>
        <w:bottom w:val="none" w:sz="0" w:space="0" w:color="auto"/>
        <w:right w:val="none" w:sz="0" w:space="0" w:color="auto"/>
      </w:divBdr>
    </w:div>
    <w:div w:id="531917990">
      <w:bodyDiv w:val="1"/>
      <w:marLeft w:val="0"/>
      <w:marRight w:val="0"/>
      <w:marTop w:val="0"/>
      <w:marBottom w:val="0"/>
      <w:divBdr>
        <w:top w:val="none" w:sz="0" w:space="0" w:color="auto"/>
        <w:left w:val="none" w:sz="0" w:space="0" w:color="auto"/>
        <w:bottom w:val="none" w:sz="0" w:space="0" w:color="auto"/>
        <w:right w:val="none" w:sz="0" w:space="0" w:color="auto"/>
      </w:divBdr>
      <w:divsChild>
        <w:div w:id="830289928">
          <w:marLeft w:val="0"/>
          <w:marRight w:val="0"/>
          <w:marTop w:val="0"/>
          <w:marBottom w:val="0"/>
          <w:divBdr>
            <w:top w:val="none" w:sz="0" w:space="0" w:color="auto"/>
            <w:left w:val="none" w:sz="0" w:space="0" w:color="auto"/>
            <w:bottom w:val="none" w:sz="0" w:space="0" w:color="auto"/>
            <w:right w:val="none" w:sz="0" w:space="0" w:color="auto"/>
          </w:divBdr>
        </w:div>
      </w:divsChild>
    </w:div>
    <w:div w:id="597908336">
      <w:bodyDiv w:val="1"/>
      <w:marLeft w:val="0"/>
      <w:marRight w:val="0"/>
      <w:marTop w:val="0"/>
      <w:marBottom w:val="0"/>
      <w:divBdr>
        <w:top w:val="none" w:sz="0" w:space="0" w:color="auto"/>
        <w:left w:val="none" w:sz="0" w:space="0" w:color="auto"/>
        <w:bottom w:val="none" w:sz="0" w:space="0" w:color="auto"/>
        <w:right w:val="none" w:sz="0" w:space="0" w:color="auto"/>
      </w:divBdr>
      <w:divsChild>
        <w:div w:id="51009436">
          <w:marLeft w:val="360"/>
          <w:marRight w:val="0"/>
          <w:marTop w:val="200"/>
          <w:marBottom w:val="0"/>
          <w:divBdr>
            <w:top w:val="none" w:sz="0" w:space="0" w:color="auto"/>
            <w:left w:val="none" w:sz="0" w:space="0" w:color="auto"/>
            <w:bottom w:val="none" w:sz="0" w:space="0" w:color="auto"/>
            <w:right w:val="none" w:sz="0" w:space="0" w:color="auto"/>
          </w:divBdr>
        </w:div>
        <w:div w:id="125240553">
          <w:marLeft w:val="1080"/>
          <w:marRight w:val="0"/>
          <w:marTop w:val="100"/>
          <w:marBottom w:val="0"/>
          <w:divBdr>
            <w:top w:val="none" w:sz="0" w:space="0" w:color="auto"/>
            <w:left w:val="none" w:sz="0" w:space="0" w:color="auto"/>
            <w:bottom w:val="none" w:sz="0" w:space="0" w:color="auto"/>
            <w:right w:val="none" w:sz="0" w:space="0" w:color="auto"/>
          </w:divBdr>
        </w:div>
        <w:div w:id="238294602">
          <w:marLeft w:val="1800"/>
          <w:marRight w:val="0"/>
          <w:marTop w:val="100"/>
          <w:marBottom w:val="0"/>
          <w:divBdr>
            <w:top w:val="none" w:sz="0" w:space="0" w:color="auto"/>
            <w:left w:val="none" w:sz="0" w:space="0" w:color="auto"/>
            <w:bottom w:val="none" w:sz="0" w:space="0" w:color="auto"/>
            <w:right w:val="none" w:sz="0" w:space="0" w:color="auto"/>
          </w:divBdr>
        </w:div>
        <w:div w:id="1079404742">
          <w:marLeft w:val="1080"/>
          <w:marRight w:val="0"/>
          <w:marTop w:val="100"/>
          <w:marBottom w:val="0"/>
          <w:divBdr>
            <w:top w:val="none" w:sz="0" w:space="0" w:color="auto"/>
            <w:left w:val="none" w:sz="0" w:space="0" w:color="auto"/>
            <w:bottom w:val="none" w:sz="0" w:space="0" w:color="auto"/>
            <w:right w:val="none" w:sz="0" w:space="0" w:color="auto"/>
          </w:divBdr>
        </w:div>
        <w:div w:id="1492215436">
          <w:marLeft w:val="1080"/>
          <w:marRight w:val="0"/>
          <w:marTop w:val="100"/>
          <w:marBottom w:val="0"/>
          <w:divBdr>
            <w:top w:val="none" w:sz="0" w:space="0" w:color="auto"/>
            <w:left w:val="none" w:sz="0" w:space="0" w:color="auto"/>
            <w:bottom w:val="none" w:sz="0" w:space="0" w:color="auto"/>
            <w:right w:val="none" w:sz="0" w:space="0" w:color="auto"/>
          </w:divBdr>
        </w:div>
        <w:div w:id="2061394063">
          <w:marLeft w:val="1800"/>
          <w:marRight w:val="0"/>
          <w:marTop w:val="100"/>
          <w:marBottom w:val="0"/>
          <w:divBdr>
            <w:top w:val="none" w:sz="0" w:space="0" w:color="auto"/>
            <w:left w:val="none" w:sz="0" w:space="0" w:color="auto"/>
            <w:bottom w:val="none" w:sz="0" w:space="0" w:color="auto"/>
            <w:right w:val="none" w:sz="0" w:space="0" w:color="auto"/>
          </w:divBdr>
        </w:div>
      </w:divsChild>
    </w:div>
    <w:div w:id="672488483">
      <w:bodyDiv w:val="1"/>
      <w:marLeft w:val="0"/>
      <w:marRight w:val="0"/>
      <w:marTop w:val="0"/>
      <w:marBottom w:val="0"/>
      <w:divBdr>
        <w:top w:val="none" w:sz="0" w:space="0" w:color="auto"/>
        <w:left w:val="none" w:sz="0" w:space="0" w:color="auto"/>
        <w:bottom w:val="none" w:sz="0" w:space="0" w:color="auto"/>
        <w:right w:val="none" w:sz="0" w:space="0" w:color="auto"/>
      </w:divBdr>
    </w:div>
    <w:div w:id="693578726">
      <w:bodyDiv w:val="1"/>
      <w:marLeft w:val="0"/>
      <w:marRight w:val="0"/>
      <w:marTop w:val="0"/>
      <w:marBottom w:val="0"/>
      <w:divBdr>
        <w:top w:val="none" w:sz="0" w:space="0" w:color="auto"/>
        <w:left w:val="none" w:sz="0" w:space="0" w:color="auto"/>
        <w:bottom w:val="none" w:sz="0" w:space="0" w:color="auto"/>
        <w:right w:val="none" w:sz="0" w:space="0" w:color="auto"/>
      </w:divBdr>
    </w:div>
    <w:div w:id="883634422">
      <w:bodyDiv w:val="1"/>
      <w:marLeft w:val="0"/>
      <w:marRight w:val="0"/>
      <w:marTop w:val="0"/>
      <w:marBottom w:val="0"/>
      <w:divBdr>
        <w:top w:val="none" w:sz="0" w:space="0" w:color="auto"/>
        <w:left w:val="none" w:sz="0" w:space="0" w:color="auto"/>
        <w:bottom w:val="none" w:sz="0" w:space="0" w:color="auto"/>
        <w:right w:val="none" w:sz="0" w:space="0" w:color="auto"/>
      </w:divBdr>
      <w:divsChild>
        <w:div w:id="344403753">
          <w:marLeft w:val="1800"/>
          <w:marRight w:val="0"/>
          <w:marTop w:val="100"/>
          <w:marBottom w:val="0"/>
          <w:divBdr>
            <w:top w:val="none" w:sz="0" w:space="0" w:color="auto"/>
            <w:left w:val="none" w:sz="0" w:space="0" w:color="auto"/>
            <w:bottom w:val="none" w:sz="0" w:space="0" w:color="auto"/>
            <w:right w:val="none" w:sz="0" w:space="0" w:color="auto"/>
          </w:divBdr>
        </w:div>
        <w:div w:id="379520860">
          <w:marLeft w:val="360"/>
          <w:marRight w:val="0"/>
          <w:marTop w:val="200"/>
          <w:marBottom w:val="0"/>
          <w:divBdr>
            <w:top w:val="none" w:sz="0" w:space="0" w:color="auto"/>
            <w:left w:val="none" w:sz="0" w:space="0" w:color="auto"/>
            <w:bottom w:val="none" w:sz="0" w:space="0" w:color="auto"/>
            <w:right w:val="none" w:sz="0" w:space="0" w:color="auto"/>
          </w:divBdr>
        </w:div>
        <w:div w:id="399599440">
          <w:marLeft w:val="1800"/>
          <w:marRight w:val="0"/>
          <w:marTop w:val="100"/>
          <w:marBottom w:val="0"/>
          <w:divBdr>
            <w:top w:val="none" w:sz="0" w:space="0" w:color="auto"/>
            <w:left w:val="none" w:sz="0" w:space="0" w:color="auto"/>
            <w:bottom w:val="none" w:sz="0" w:space="0" w:color="auto"/>
            <w:right w:val="none" w:sz="0" w:space="0" w:color="auto"/>
          </w:divBdr>
        </w:div>
        <w:div w:id="550313722">
          <w:marLeft w:val="1080"/>
          <w:marRight w:val="0"/>
          <w:marTop w:val="100"/>
          <w:marBottom w:val="0"/>
          <w:divBdr>
            <w:top w:val="none" w:sz="0" w:space="0" w:color="auto"/>
            <w:left w:val="none" w:sz="0" w:space="0" w:color="auto"/>
            <w:bottom w:val="none" w:sz="0" w:space="0" w:color="auto"/>
            <w:right w:val="none" w:sz="0" w:space="0" w:color="auto"/>
          </w:divBdr>
        </w:div>
        <w:div w:id="570316453">
          <w:marLeft w:val="1080"/>
          <w:marRight w:val="0"/>
          <w:marTop w:val="100"/>
          <w:marBottom w:val="0"/>
          <w:divBdr>
            <w:top w:val="none" w:sz="0" w:space="0" w:color="auto"/>
            <w:left w:val="none" w:sz="0" w:space="0" w:color="auto"/>
            <w:bottom w:val="none" w:sz="0" w:space="0" w:color="auto"/>
            <w:right w:val="none" w:sz="0" w:space="0" w:color="auto"/>
          </w:divBdr>
        </w:div>
        <w:div w:id="1052921029">
          <w:marLeft w:val="1800"/>
          <w:marRight w:val="0"/>
          <w:marTop w:val="100"/>
          <w:marBottom w:val="0"/>
          <w:divBdr>
            <w:top w:val="none" w:sz="0" w:space="0" w:color="auto"/>
            <w:left w:val="none" w:sz="0" w:space="0" w:color="auto"/>
            <w:bottom w:val="none" w:sz="0" w:space="0" w:color="auto"/>
            <w:right w:val="none" w:sz="0" w:space="0" w:color="auto"/>
          </w:divBdr>
        </w:div>
        <w:div w:id="1605334516">
          <w:marLeft w:val="1800"/>
          <w:marRight w:val="0"/>
          <w:marTop w:val="100"/>
          <w:marBottom w:val="0"/>
          <w:divBdr>
            <w:top w:val="none" w:sz="0" w:space="0" w:color="auto"/>
            <w:left w:val="none" w:sz="0" w:space="0" w:color="auto"/>
            <w:bottom w:val="none" w:sz="0" w:space="0" w:color="auto"/>
            <w:right w:val="none" w:sz="0" w:space="0" w:color="auto"/>
          </w:divBdr>
        </w:div>
      </w:divsChild>
    </w:div>
    <w:div w:id="1036077665">
      <w:bodyDiv w:val="1"/>
      <w:marLeft w:val="0"/>
      <w:marRight w:val="0"/>
      <w:marTop w:val="0"/>
      <w:marBottom w:val="0"/>
      <w:divBdr>
        <w:top w:val="none" w:sz="0" w:space="0" w:color="auto"/>
        <w:left w:val="none" w:sz="0" w:space="0" w:color="auto"/>
        <w:bottom w:val="none" w:sz="0" w:space="0" w:color="auto"/>
        <w:right w:val="none" w:sz="0" w:space="0" w:color="auto"/>
      </w:divBdr>
    </w:div>
    <w:div w:id="1137601105">
      <w:bodyDiv w:val="1"/>
      <w:marLeft w:val="0"/>
      <w:marRight w:val="0"/>
      <w:marTop w:val="0"/>
      <w:marBottom w:val="0"/>
      <w:divBdr>
        <w:top w:val="none" w:sz="0" w:space="0" w:color="auto"/>
        <w:left w:val="none" w:sz="0" w:space="0" w:color="auto"/>
        <w:bottom w:val="none" w:sz="0" w:space="0" w:color="auto"/>
        <w:right w:val="none" w:sz="0" w:space="0" w:color="auto"/>
      </w:divBdr>
    </w:div>
    <w:div w:id="1232496875">
      <w:bodyDiv w:val="1"/>
      <w:marLeft w:val="0"/>
      <w:marRight w:val="0"/>
      <w:marTop w:val="0"/>
      <w:marBottom w:val="0"/>
      <w:divBdr>
        <w:top w:val="none" w:sz="0" w:space="0" w:color="auto"/>
        <w:left w:val="none" w:sz="0" w:space="0" w:color="auto"/>
        <w:bottom w:val="none" w:sz="0" w:space="0" w:color="auto"/>
        <w:right w:val="none" w:sz="0" w:space="0" w:color="auto"/>
      </w:divBdr>
    </w:div>
    <w:div w:id="1318725986">
      <w:bodyDiv w:val="1"/>
      <w:marLeft w:val="0"/>
      <w:marRight w:val="0"/>
      <w:marTop w:val="0"/>
      <w:marBottom w:val="0"/>
      <w:divBdr>
        <w:top w:val="none" w:sz="0" w:space="0" w:color="auto"/>
        <w:left w:val="none" w:sz="0" w:space="0" w:color="auto"/>
        <w:bottom w:val="none" w:sz="0" w:space="0" w:color="auto"/>
        <w:right w:val="none" w:sz="0" w:space="0" w:color="auto"/>
      </w:divBdr>
      <w:divsChild>
        <w:div w:id="239023475">
          <w:marLeft w:val="1800"/>
          <w:marRight w:val="0"/>
          <w:marTop w:val="100"/>
          <w:marBottom w:val="0"/>
          <w:divBdr>
            <w:top w:val="none" w:sz="0" w:space="0" w:color="auto"/>
            <w:left w:val="none" w:sz="0" w:space="0" w:color="auto"/>
            <w:bottom w:val="none" w:sz="0" w:space="0" w:color="auto"/>
            <w:right w:val="none" w:sz="0" w:space="0" w:color="auto"/>
          </w:divBdr>
        </w:div>
        <w:div w:id="394395955">
          <w:marLeft w:val="1800"/>
          <w:marRight w:val="0"/>
          <w:marTop w:val="100"/>
          <w:marBottom w:val="0"/>
          <w:divBdr>
            <w:top w:val="none" w:sz="0" w:space="0" w:color="auto"/>
            <w:left w:val="none" w:sz="0" w:space="0" w:color="auto"/>
            <w:bottom w:val="none" w:sz="0" w:space="0" w:color="auto"/>
            <w:right w:val="none" w:sz="0" w:space="0" w:color="auto"/>
          </w:divBdr>
        </w:div>
        <w:div w:id="1322779806">
          <w:marLeft w:val="1800"/>
          <w:marRight w:val="0"/>
          <w:marTop w:val="100"/>
          <w:marBottom w:val="0"/>
          <w:divBdr>
            <w:top w:val="none" w:sz="0" w:space="0" w:color="auto"/>
            <w:left w:val="none" w:sz="0" w:space="0" w:color="auto"/>
            <w:bottom w:val="none" w:sz="0" w:space="0" w:color="auto"/>
            <w:right w:val="none" w:sz="0" w:space="0" w:color="auto"/>
          </w:divBdr>
        </w:div>
        <w:div w:id="2126384331">
          <w:marLeft w:val="1800"/>
          <w:marRight w:val="0"/>
          <w:marTop w:val="100"/>
          <w:marBottom w:val="0"/>
          <w:divBdr>
            <w:top w:val="none" w:sz="0" w:space="0" w:color="auto"/>
            <w:left w:val="none" w:sz="0" w:space="0" w:color="auto"/>
            <w:bottom w:val="none" w:sz="0" w:space="0" w:color="auto"/>
            <w:right w:val="none" w:sz="0" w:space="0" w:color="auto"/>
          </w:divBdr>
        </w:div>
      </w:divsChild>
    </w:div>
    <w:div w:id="1416855336">
      <w:bodyDiv w:val="1"/>
      <w:marLeft w:val="0"/>
      <w:marRight w:val="0"/>
      <w:marTop w:val="0"/>
      <w:marBottom w:val="0"/>
      <w:divBdr>
        <w:top w:val="none" w:sz="0" w:space="0" w:color="auto"/>
        <w:left w:val="none" w:sz="0" w:space="0" w:color="auto"/>
        <w:bottom w:val="none" w:sz="0" w:space="0" w:color="auto"/>
        <w:right w:val="none" w:sz="0" w:space="0" w:color="auto"/>
      </w:divBdr>
      <w:divsChild>
        <w:div w:id="1826703344">
          <w:marLeft w:val="0"/>
          <w:marRight w:val="0"/>
          <w:marTop w:val="0"/>
          <w:marBottom w:val="0"/>
          <w:divBdr>
            <w:top w:val="none" w:sz="0" w:space="0" w:color="auto"/>
            <w:left w:val="none" w:sz="0" w:space="0" w:color="auto"/>
            <w:bottom w:val="none" w:sz="0" w:space="0" w:color="auto"/>
            <w:right w:val="none" w:sz="0" w:space="0" w:color="auto"/>
          </w:divBdr>
        </w:div>
      </w:divsChild>
    </w:div>
    <w:div w:id="1638487388">
      <w:bodyDiv w:val="1"/>
      <w:marLeft w:val="0"/>
      <w:marRight w:val="0"/>
      <w:marTop w:val="0"/>
      <w:marBottom w:val="0"/>
      <w:divBdr>
        <w:top w:val="none" w:sz="0" w:space="0" w:color="auto"/>
        <w:left w:val="none" w:sz="0" w:space="0" w:color="auto"/>
        <w:bottom w:val="none" w:sz="0" w:space="0" w:color="auto"/>
        <w:right w:val="none" w:sz="0" w:space="0" w:color="auto"/>
      </w:divBdr>
    </w:div>
    <w:div w:id="1767269301">
      <w:bodyDiv w:val="1"/>
      <w:marLeft w:val="0"/>
      <w:marRight w:val="0"/>
      <w:marTop w:val="0"/>
      <w:marBottom w:val="0"/>
      <w:divBdr>
        <w:top w:val="none" w:sz="0" w:space="0" w:color="auto"/>
        <w:left w:val="none" w:sz="0" w:space="0" w:color="auto"/>
        <w:bottom w:val="none" w:sz="0" w:space="0" w:color="auto"/>
        <w:right w:val="none" w:sz="0" w:space="0" w:color="auto"/>
      </w:divBdr>
    </w:div>
    <w:div w:id="2059010647">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8.png"/><Relationship Id="rId3" Type="http://schemas.openxmlformats.org/officeDocument/2006/relationships/customXml" Target="../customXml/item3.xml"/><Relationship Id="rId21" Type="http://schemas.openxmlformats.org/officeDocument/2006/relationships/image" Target="media/image13.png"/><Relationship Id="rId7" Type="http://schemas.openxmlformats.org/officeDocument/2006/relationships/settings" Target="setting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8.png"/><Relationship Id="rId20" Type="http://schemas.openxmlformats.org/officeDocument/2006/relationships/image" Target="media/image12.png"/><Relationship Id="rId29" Type="http://schemas.openxmlformats.org/officeDocument/2006/relationships/image" Target="media/image21.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10" Type="http://schemas.openxmlformats.org/officeDocument/2006/relationships/image" Target="media/image2.png"/><Relationship Id="rId19" Type="http://schemas.openxmlformats.org/officeDocument/2006/relationships/image" Target="media/image11.png"/><Relationship Id="rId31" Type="http://schemas.openxmlformats.org/officeDocument/2006/relationships/image" Target="media/image23.png"/><Relationship Id="rId4" Type="http://schemas.openxmlformats.org/officeDocument/2006/relationships/customXml" Target="../customXml/item4.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8" Type="http://schemas.openxmlformats.org/officeDocument/2006/relationships/webSettings" Target="webSetting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d8762117-8292-4133-b1c7-eab5c6487cfd" xsi:nil="true"/>
    <lcf76f155ced4ddcb4097134ff3c332f xmlns="2f282d3b-eb4a-4b09-b61f-b9593442e286">
      <Terms xmlns="http://schemas.microsoft.com/office/infopath/2007/PartnerControls"/>
    </lcf76f155ced4ddcb4097134ff3c332f>
    <SharedWithUsers xmlns="9b239327-9e80-40e4-b1b7-4394fed77a33">
      <UserInfo>
        <DisplayName/>
        <AccountId xsi:nil="true"/>
        <AccountType/>
      </UserInfo>
    </SharedWithUsers>
    <MediaLengthInSeconds xmlns="2f282d3b-eb4a-4b09-b61f-b9593442e286" xsi:nil="true"/>
    <_ip_UnifiedCompliancePolicyUIAction xmlns="http://schemas.microsoft.com/sharepoint/v3" xsi:nil="true"/>
    <_ip_UnifiedCompliancePolicyProperties xmlns="http://schemas.microsoft.com/sharepoint/v3" xsi:nil="true"/>
    <_Flow_SignoffStatus xmlns="2f282d3b-eb4a-4b09-b61f-b9593442e286" xsi:nil="true"/>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22" ma:contentTypeDescription="Create a new document." ma:contentTypeScope="" ma:versionID="43fd9aa8ce6bfcf943b9ec0865a326c5">
  <xsd:schema xmlns:xsd="http://www.w3.org/2001/XMLSchema" xmlns:xs="http://www.w3.org/2001/XMLSchema" xmlns:p="http://schemas.microsoft.com/office/2006/metadata/properties" xmlns:ns1="http://schemas.microsoft.com/sharepoint/v3" xmlns:ns2="2f282d3b-eb4a-4b09-b61f-b9593442e286" xmlns:ns3="9b239327-9e80-40e4-b1b7-4394fed77a33" xmlns:ns4="d8762117-8292-4133-b1c7-eab5c6487cfd" targetNamespace="http://schemas.microsoft.com/office/2006/metadata/properties" ma:root="true" ma:fieldsID="c2f5d01f1542ad6d6e0ac8608ac7d8f0" ns1:_="" ns2:_="" ns3:_="" ns4:_="">
    <xsd:import namespace="http://schemas.microsoft.com/sharepoint/v3"/>
    <xsd:import namespace="2f282d3b-eb4a-4b09-b61f-b9593442e286"/>
    <xsd:import namespace="9b239327-9e80-40e4-b1b7-4394fed77a33"/>
    <xsd:import namespace="d8762117-8292-4133-b1c7-eab5c6487cfd"/>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element ref="ns1:_ip_UnifiedCompliancePolicyProperties" minOccurs="0"/>
                <xsd:element ref="ns1:_ip_UnifiedCompliancePolicyUIAction" minOccurs="0"/>
                <xsd:element ref="ns2:MediaLengthInSeconds" minOccurs="0"/>
                <xsd:element ref="ns2:lcf76f155ced4ddcb4097134ff3c332f" minOccurs="0"/>
                <xsd:element ref="ns4: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1" nillable="true" ma:displayName="Unified Compliance Policy Properties" ma:hidden="true" ma:internalName="_ip_UnifiedCompliancePolicyProperties">
      <xsd:simpleType>
        <xsd:restriction base="dms:Note"/>
      </xsd:simpleType>
    </xsd:element>
    <xsd:element name="_ip_UnifiedCompliancePolicyUIAction" ma:index="22"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3" nillable="true" ma:displayName="Length (seconds)" ma:internalName="MediaLengthInSeconds" ma:readOnly="true">
      <xsd:simpleType>
        <xsd:restriction base="dms:Unknown"/>
      </xsd:simpleType>
    </xsd:element>
    <xsd:element name="lcf76f155ced4ddcb4097134ff3c332f" ma:index="25"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7"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8"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TaxCatchAll" ma:index="26" nillable="true" ma:displayName="Taxonomy Catch All Column" ma:hidden="true" ma:list="{b887a991-dcc8-442b-9da6-e470cbc3e4a9}" ma:internalName="TaxCatchAll" ma:showField="CatchAllData" ma:web="9b239327-9e80-40e4-b1b7-4394fed77a3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F72F5F6A-D7C5-41B3-82CE-7163DC2525BB}">
  <ds:schemaRefs>
    <ds:schemaRef ds:uri="http://www.w3.org/XML/1998/namespace"/>
    <ds:schemaRef ds:uri="http://schemas.openxmlformats.org/package/2006/metadata/core-properties"/>
    <ds:schemaRef ds:uri="http://purl.org/dc/elements/1.1/"/>
    <ds:schemaRef ds:uri="2f282d3b-eb4a-4b09-b61f-b9593442e286"/>
    <ds:schemaRef ds:uri="http://schemas.microsoft.com/office/infopath/2007/PartnerControls"/>
    <ds:schemaRef ds:uri="http://purl.org/dc/terms/"/>
    <ds:schemaRef ds:uri="d8762117-8292-4133-b1c7-eab5c6487cfd"/>
    <ds:schemaRef ds:uri="http://purl.org/dc/dcmitype/"/>
    <ds:schemaRef ds:uri="http://schemas.microsoft.com/office/2006/documentManagement/types"/>
    <ds:schemaRef ds:uri="9b239327-9e80-40e4-b1b7-4394fed77a33"/>
    <ds:schemaRef ds:uri="http://schemas.microsoft.com/sharepoint/v3"/>
    <ds:schemaRef ds:uri="http://schemas.microsoft.com/office/2006/metadata/properties"/>
  </ds:schemaRefs>
</ds:datastoreItem>
</file>

<file path=customXml/itemProps2.xml><?xml version="1.0" encoding="utf-8"?>
<ds:datastoreItem xmlns:ds="http://schemas.openxmlformats.org/officeDocument/2006/customXml" ds:itemID="{5206026F-5D20-487E-B28E-3B4A9A788386}">
  <ds:schemaRefs>
    <ds:schemaRef ds:uri="http://schemas.openxmlformats.org/officeDocument/2006/bibliography"/>
  </ds:schemaRefs>
</ds:datastoreItem>
</file>

<file path=customXml/itemProps3.xml><?xml version="1.0" encoding="utf-8"?>
<ds:datastoreItem xmlns:ds="http://schemas.openxmlformats.org/officeDocument/2006/customXml" ds:itemID="{8714E6EA-92E3-4000-A1B8-6279D7DAB339}">
  <ds:schemaRefs>
    <ds:schemaRef ds:uri="http://schemas.microsoft.com/sharepoint/v3/contenttype/forms"/>
  </ds:schemaRefs>
</ds:datastoreItem>
</file>

<file path=customXml/itemProps4.xml><?xml version="1.0" encoding="utf-8"?>
<ds:datastoreItem xmlns:ds="http://schemas.openxmlformats.org/officeDocument/2006/customXml" ds:itemID="{2EE770FF-AEC9-41D3-B4F6-6BF0FD5E7BF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2f282d3b-eb4a-4b09-b61f-b9593442e286"/>
    <ds:schemaRef ds:uri="9b239327-9e80-40e4-b1b7-4394fed77a33"/>
    <ds:schemaRef ds:uri="d8762117-8292-4133-b1c7-eab5c6487cf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14146</TotalTime>
  <Pages>18</Pages>
  <Words>4104</Words>
  <Characters>23398</Characters>
  <Application>Microsoft Office Word</Application>
  <DocSecurity>0</DocSecurity>
  <Lines>194</Lines>
  <Paragraphs>54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27448</CharactersWithSpaces>
  <SharedDoc>false</SharedDoc>
  <HLinks>
    <vt:vector size="156" baseType="variant">
      <vt:variant>
        <vt:i4>1703997</vt:i4>
      </vt:variant>
      <vt:variant>
        <vt:i4>80</vt:i4>
      </vt:variant>
      <vt:variant>
        <vt:i4>0</vt:i4>
      </vt:variant>
      <vt:variant>
        <vt:i4>5</vt:i4>
      </vt:variant>
      <vt:variant>
        <vt:lpwstr/>
      </vt:variant>
      <vt:variant>
        <vt:lpwstr>_Toc181885585</vt:lpwstr>
      </vt:variant>
      <vt:variant>
        <vt:i4>1703997</vt:i4>
      </vt:variant>
      <vt:variant>
        <vt:i4>77</vt:i4>
      </vt:variant>
      <vt:variant>
        <vt:i4>0</vt:i4>
      </vt:variant>
      <vt:variant>
        <vt:i4>5</vt:i4>
      </vt:variant>
      <vt:variant>
        <vt:lpwstr/>
      </vt:variant>
      <vt:variant>
        <vt:lpwstr>_Toc181885584</vt:lpwstr>
      </vt:variant>
      <vt:variant>
        <vt:i4>1703997</vt:i4>
      </vt:variant>
      <vt:variant>
        <vt:i4>74</vt:i4>
      </vt:variant>
      <vt:variant>
        <vt:i4>0</vt:i4>
      </vt:variant>
      <vt:variant>
        <vt:i4>5</vt:i4>
      </vt:variant>
      <vt:variant>
        <vt:lpwstr/>
      </vt:variant>
      <vt:variant>
        <vt:lpwstr>_Toc181885583</vt:lpwstr>
      </vt:variant>
      <vt:variant>
        <vt:i4>1703997</vt:i4>
      </vt:variant>
      <vt:variant>
        <vt:i4>71</vt:i4>
      </vt:variant>
      <vt:variant>
        <vt:i4>0</vt:i4>
      </vt:variant>
      <vt:variant>
        <vt:i4>5</vt:i4>
      </vt:variant>
      <vt:variant>
        <vt:lpwstr/>
      </vt:variant>
      <vt:variant>
        <vt:lpwstr>_Toc181885582</vt:lpwstr>
      </vt:variant>
      <vt:variant>
        <vt:i4>1703997</vt:i4>
      </vt:variant>
      <vt:variant>
        <vt:i4>68</vt:i4>
      </vt:variant>
      <vt:variant>
        <vt:i4>0</vt:i4>
      </vt:variant>
      <vt:variant>
        <vt:i4>5</vt:i4>
      </vt:variant>
      <vt:variant>
        <vt:lpwstr/>
      </vt:variant>
      <vt:variant>
        <vt:lpwstr>_Toc181885581</vt:lpwstr>
      </vt:variant>
      <vt:variant>
        <vt:i4>1703997</vt:i4>
      </vt:variant>
      <vt:variant>
        <vt:i4>65</vt:i4>
      </vt:variant>
      <vt:variant>
        <vt:i4>0</vt:i4>
      </vt:variant>
      <vt:variant>
        <vt:i4>5</vt:i4>
      </vt:variant>
      <vt:variant>
        <vt:lpwstr/>
      </vt:variant>
      <vt:variant>
        <vt:lpwstr>_Toc181885580</vt:lpwstr>
      </vt:variant>
      <vt:variant>
        <vt:i4>1376317</vt:i4>
      </vt:variant>
      <vt:variant>
        <vt:i4>62</vt:i4>
      </vt:variant>
      <vt:variant>
        <vt:i4>0</vt:i4>
      </vt:variant>
      <vt:variant>
        <vt:i4>5</vt:i4>
      </vt:variant>
      <vt:variant>
        <vt:lpwstr/>
      </vt:variant>
      <vt:variant>
        <vt:lpwstr>_Toc181885579</vt:lpwstr>
      </vt:variant>
      <vt:variant>
        <vt:i4>1376317</vt:i4>
      </vt:variant>
      <vt:variant>
        <vt:i4>59</vt:i4>
      </vt:variant>
      <vt:variant>
        <vt:i4>0</vt:i4>
      </vt:variant>
      <vt:variant>
        <vt:i4>5</vt:i4>
      </vt:variant>
      <vt:variant>
        <vt:lpwstr/>
      </vt:variant>
      <vt:variant>
        <vt:lpwstr>_Toc181885578</vt:lpwstr>
      </vt:variant>
      <vt:variant>
        <vt:i4>1376317</vt:i4>
      </vt:variant>
      <vt:variant>
        <vt:i4>56</vt:i4>
      </vt:variant>
      <vt:variant>
        <vt:i4>0</vt:i4>
      </vt:variant>
      <vt:variant>
        <vt:i4>5</vt:i4>
      </vt:variant>
      <vt:variant>
        <vt:lpwstr/>
      </vt:variant>
      <vt:variant>
        <vt:lpwstr>_Toc181885577</vt:lpwstr>
      </vt:variant>
      <vt:variant>
        <vt:i4>1376317</vt:i4>
      </vt:variant>
      <vt:variant>
        <vt:i4>53</vt:i4>
      </vt:variant>
      <vt:variant>
        <vt:i4>0</vt:i4>
      </vt:variant>
      <vt:variant>
        <vt:i4>5</vt:i4>
      </vt:variant>
      <vt:variant>
        <vt:lpwstr/>
      </vt:variant>
      <vt:variant>
        <vt:lpwstr>_Toc181885576</vt:lpwstr>
      </vt:variant>
      <vt:variant>
        <vt:i4>1376317</vt:i4>
      </vt:variant>
      <vt:variant>
        <vt:i4>50</vt:i4>
      </vt:variant>
      <vt:variant>
        <vt:i4>0</vt:i4>
      </vt:variant>
      <vt:variant>
        <vt:i4>5</vt:i4>
      </vt:variant>
      <vt:variant>
        <vt:lpwstr/>
      </vt:variant>
      <vt:variant>
        <vt:lpwstr>_Toc181885575</vt:lpwstr>
      </vt:variant>
      <vt:variant>
        <vt:i4>1376317</vt:i4>
      </vt:variant>
      <vt:variant>
        <vt:i4>47</vt:i4>
      </vt:variant>
      <vt:variant>
        <vt:i4>0</vt:i4>
      </vt:variant>
      <vt:variant>
        <vt:i4>5</vt:i4>
      </vt:variant>
      <vt:variant>
        <vt:lpwstr/>
      </vt:variant>
      <vt:variant>
        <vt:lpwstr>_Toc181885574</vt:lpwstr>
      </vt:variant>
      <vt:variant>
        <vt:i4>1376317</vt:i4>
      </vt:variant>
      <vt:variant>
        <vt:i4>41</vt:i4>
      </vt:variant>
      <vt:variant>
        <vt:i4>0</vt:i4>
      </vt:variant>
      <vt:variant>
        <vt:i4>5</vt:i4>
      </vt:variant>
      <vt:variant>
        <vt:lpwstr/>
      </vt:variant>
      <vt:variant>
        <vt:lpwstr>_Toc181885573</vt:lpwstr>
      </vt:variant>
      <vt:variant>
        <vt:i4>1376317</vt:i4>
      </vt:variant>
      <vt:variant>
        <vt:i4>38</vt:i4>
      </vt:variant>
      <vt:variant>
        <vt:i4>0</vt:i4>
      </vt:variant>
      <vt:variant>
        <vt:i4>5</vt:i4>
      </vt:variant>
      <vt:variant>
        <vt:lpwstr/>
      </vt:variant>
      <vt:variant>
        <vt:lpwstr>_Toc181885572</vt:lpwstr>
      </vt:variant>
      <vt:variant>
        <vt:i4>1376317</vt:i4>
      </vt:variant>
      <vt:variant>
        <vt:i4>35</vt:i4>
      </vt:variant>
      <vt:variant>
        <vt:i4>0</vt:i4>
      </vt:variant>
      <vt:variant>
        <vt:i4>5</vt:i4>
      </vt:variant>
      <vt:variant>
        <vt:lpwstr/>
      </vt:variant>
      <vt:variant>
        <vt:lpwstr>_Toc181885571</vt:lpwstr>
      </vt:variant>
      <vt:variant>
        <vt:i4>1376317</vt:i4>
      </vt:variant>
      <vt:variant>
        <vt:i4>32</vt:i4>
      </vt:variant>
      <vt:variant>
        <vt:i4>0</vt:i4>
      </vt:variant>
      <vt:variant>
        <vt:i4>5</vt:i4>
      </vt:variant>
      <vt:variant>
        <vt:lpwstr/>
      </vt:variant>
      <vt:variant>
        <vt:lpwstr>_Toc181885570</vt:lpwstr>
      </vt:variant>
      <vt:variant>
        <vt:i4>1310781</vt:i4>
      </vt:variant>
      <vt:variant>
        <vt:i4>29</vt:i4>
      </vt:variant>
      <vt:variant>
        <vt:i4>0</vt:i4>
      </vt:variant>
      <vt:variant>
        <vt:i4>5</vt:i4>
      </vt:variant>
      <vt:variant>
        <vt:lpwstr/>
      </vt:variant>
      <vt:variant>
        <vt:lpwstr>_Toc181885569</vt:lpwstr>
      </vt:variant>
      <vt:variant>
        <vt:i4>1310781</vt:i4>
      </vt:variant>
      <vt:variant>
        <vt:i4>26</vt:i4>
      </vt:variant>
      <vt:variant>
        <vt:i4>0</vt:i4>
      </vt:variant>
      <vt:variant>
        <vt:i4>5</vt:i4>
      </vt:variant>
      <vt:variant>
        <vt:lpwstr/>
      </vt:variant>
      <vt:variant>
        <vt:lpwstr>_Toc181885568</vt:lpwstr>
      </vt:variant>
      <vt:variant>
        <vt:i4>1310781</vt:i4>
      </vt:variant>
      <vt:variant>
        <vt:i4>23</vt:i4>
      </vt:variant>
      <vt:variant>
        <vt:i4>0</vt:i4>
      </vt:variant>
      <vt:variant>
        <vt:i4>5</vt:i4>
      </vt:variant>
      <vt:variant>
        <vt:lpwstr/>
      </vt:variant>
      <vt:variant>
        <vt:lpwstr>_Toc181885567</vt:lpwstr>
      </vt:variant>
      <vt:variant>
        <vt:i4>1310781</vt:i4>
      </vt:variant>
      <vt:variant>
        <vt:i4>20</vt:i4>
      </vt:variant>
      <vt:variant>
        <vt:i4>0</vt:i4>
      </vt:variant>
      <vt:variant>
        <vt:i4>5</vt:i4>
      </vt:variant>
      <vt:variant>
        <vt:lpwstr/>
      </vt:variant>
      <vt:variant>
        <vt:lpwstr>_Toc181885566</vt:lpwstr>
      </vt:variant>
      <vt:variant>
        <vt:i4>1310781</vt:i4>
      </vt:variant>
      <vt:variant>
        <vt:i4>17</vt:i4>
      </vt:variant>
      <vt:variant>
        <vt:i4>0</vt:i4>
      </vt:variant>
      <vt:variant>
        <vt:i4>5</vt:i4>
      </vt:variant>
      <vt:variant>
        <vt:lpwstr/>
      </vt:variant>
      <vt:variant>
        <vt:lpwstr>_Toc181885565</vt:lpwstr>
      </vt:variant>
      <vt:variant>
        <vt:i4>1310781</vt:i4>
      </vt:variant>
      <vt:variant>
        <vt:i4>14</vt:i4>
      </vt:variant>
      <vt:variant>
        <vt:i4>0</vt:i4>
      </vt:variant>
      <vt:variant>
        <vt:i4>5</vt:i4>
      </vt:variant>
      <vt:variant>
        <vt:lpwstr/>
      </vt:variant>
      <vt:variant>
        <vt:lpwstr>_Toc181885564</vt:lpwstr>
      </vt:variant>
      <vt:variant>
        <vt:i4>1310781</vt:i4>
      </vt:variant>
      <vt:variant>
        <vt:i4>11</vt:i4>
      </vt:variant>
      <vt:variant>
        <vt:i4>0</vt:i4>
      </vt:variant>
      <vt:variant>
        <vt:i4>5</vt:i4>
      </vt:variant>
      <vt:variant>
        <vt:lpwstr/>
      </vt:variant>
      <vt:variant>
        <vt:lpwstr>_Toc181885563</vt:lpwstr>
      </vt:variant>
      <vt:variant>
        <vt:i4>1310781</vt:i4>
      </vt:variant>
      <vt:variant>
        <vt:i4>8</vt:i4>
      </vt:variant>
      <vt:variant>
        <vt:i4>0</vt:i4>
      </vt:variant>
      <vt:variant>
        <vt:i4>5</vt:i4>
      </vt:variant>
      <vt:variant>
        <vt:lpwstr/>
      </vt:variant>
      <vt:variant>
        <vt:lpwstr>_Toc181885562</vt:lpwstr>
      </vt:variant>
      <vt:variant>
        <vt:i4>1310781</vt:i4>
      </vt:variant>
      <vt:variant>
        <vt:i4>5</vt:i4>
      </vt:variant>
      <vt:variant>
        <vt:i4>0</vt:i4>
      </vt:variant>
      <vt:variant>
        <vt:i4>5</vt:i4>
      </vt:variant>
      <vt:variant>
        <vt:lpwstr/>
      </vt:variant>
      <vt:variant>
        <vt:lpwstr>_Toc181885561</vt:lpwstr>
      </vt:variant>
      <vt:variant>
        <vt:i4>1310781</vt:i4>
      </vt:variant>
      <vt:variant>
        <vt:i4>2</vt:i4>
      </vt:variant>
      <vt:variant>
        <vt:i4>0</vt:i4>
      </vt:variant>
      <vt:variant>
        <vt:i4>5</vt:i4>
      </vt:variant>
      <vt:variant>
        <vt:lpwstr/>
      </vt:variant>
      <vt:variant>
        <vt:lpwstr>_Toc181885560</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Zhe Chen</dc:creator>
  <cp:keywords/>
  <dc:description/>
  <cp:lastModifiedBy>Ericsson_Nicholas Pu</cp:lastModifiedBy>
  <cp:revision>2449</cp:revision>
  <dcterms:created xsi:type="dcterms:W3CDTF">2024-09-23T01:04:00Z</dcterms:created>
  <dcterms:modified xsi:type="dcterms:W3CDTF">2024-11-08T14:02:00Z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0x010100F3E9551B3FDDA24EBF0A209BAAD637CA</vt:lpwstr>
  </property>
  <property fmtid="{D5CDD505-2E9C-101B-9397-08002B2CF9AE}" pid="3" name="MediaServiceImageTags">
    <vt:lpwstr/>
  </property>
  <property fmtid="{D5CDD505-2E9C-101B-9397-08002B2CF9AE}" pid="4" name="Order">
    <vt:r8>900</vt:r8>
  </property>
  <property fmtid="{D5CDD505-2E9C-101B-9397-08002B2CF9AE}" pid="5" name="xd_Signature">
    <vt:bool>false</vt:bool>
  </property>
  <property fmtid="{D5CDD505-2E9C-101B-9397-08002B2CF9AE}" pid="6" name="xd_ProgID">
    <vt:lpwstr/>
  </property>
  <property fmtid="{D5CDD505-2E9C-101B-9397-08002B2CF9AE}" pid="7" name="ComplianceAssetId">
    <vt:lpwstr/>
  </property>
  <property fmtid="{D5CDD505-2E9C-101B-9397-08002B2CF9AE}" pid="8" name="TemplateUrl">
    <vt:lpwstr/>
  </property>
  <property fmtid="{D5CDD505-2E9C-101B-9397-08002B2CF9AE}" pid="9" name="_ExtendedDescription">
    <vt:lpwstr/>
  </property>
  <property fmtid="{D5CDD505-2E9C-101B-9397-08002B2CF9AE}" pid="10" name="TriggerFlowInfo">
    <vt:lpwstr/>
  </property>
  <property fmtid="{D5CDD505-2E9C-101B-9397-08002B2CF9AE}" pid="11" name="_dlc_DocIdItemGuid">
    <vt:lpwstr>4db3078c-da87-4661-8aa3-d79dbb88798e</vt:lpwstr>
  </property>
  <property fmtid="{D5CDD505-2E9C-101B-9397-08002B2CF9AE}" pid="12" name="EriCOLLCategory">
    <vt:lpwstr/>
  </property>
  <property fmtid="{D5CDD505-2E9C-101B-9397-08002B2CF9AE}" pid="13" name="TaxKeyword">
    <vt:lpwstr/>
  </property>
  <property fmtid="{D5CDD505-2E9C-101B-9397-08002B2CF9AE}" pid="14" name="EriCOLLCountry">
    <vt:lpwstr/>
  </property>
  <property fmtid="{D5CDD505-2E9C-101B-9397-08002B2CF9AE}" pid="15" name="EriCOLLCompetence">
    <vt:lpwstr/>
  </property>
  <property fmtid="{D5CDD505-2E9C-101B-9397-08002B2CF9AE}" pid="16" name="EriCOLLProjects">
    <vt:lpwstr/>
  </property>
  <property fmtid="{D5CDD505-2E9C-101B-9397-08002B2CF9AE}" pid="17" name="EriCOLLProcess">
    <vt:lpwstr/>
  </property>
  <property fmtid="{D5CDD505-2E9C-101B-9397-08002B2CF9AE}" pid="18" name="EriCOLLOrganizationUnit">
    <vt:lpwstr/>
  </property>
  <property fmtid="{D5CDD505-2E9C-101B-9397-08002B2CF9AE}" pid="19" name="EriCOLLProducts">
    <vt:lpwstr/>
  </property>
  <property fmtid="{D5CDD505-2E9C-101B-9397-08002B2CF9AE}" pid="20" name="EriCOLLCustomer">
    <vt:lpwstr/>
  </property>
</Properties>
</file>